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8D228" w14:textId="77777777" w:rsidR="00F32315" w:rsidRPr="00216ED1" w:rsidRDefault="00F32315" w:rsidP="00F32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309DE" w14:textId="39625F4A" w:rsidR="00F32315" w:rsidRPr="00216ED1" w:rsidRDefault="0028352F" w:rsidP="00F32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52F">
        <w:rPr>
          <w:rFonts w:ascii="Times New Roman" w:hAnsi="Times New Roman" w:cs="Times New Roman"/>
          <w:sz w:val="24"/>
          <w:szCs w:val="24"/>
        </w:rPr>
        <w:t xml:space="preserve">Na osnovu člana 56. Zakona o organizaciji organa uprave u Federaciji Bosne i Hercegovine (''Službene novine Federacije Bosne i Hercegovine'', broj 35/05) </w:t>
      </w:r>
      <w:r w:rsidR="00B23147" w:rsidRPr="00B23147">
        <w:rPr>
          <w:rFonts w:ascii="Times New Roman" w:hAnsi="Times New Roman" w:cs="Times New Roman"/>
          <w:sz w:val="24"/>
          <w:szCs w:val="24"/>
        </w:rPr>
        <w:t>člana 72., stav 6. Zakona o izvršenju budžeta Tuzlanskog kantona za 2026. godinu („Službene novine Tuz</w:t>
      </w:r>
      <w:r w:rsidR="004F621D">
        <w:rPr>
          <w:rFonts w:ascii="Times New Roman" w:hAnsi="Times New Roman" w:cs="Times New Roman"/>
          <w:sz w:val="24"/>
          <w:szCs w:val="24"/>
        </w:rPr>
        <w:t xml:space="preserve">lanskog kantona“, broj: 18/25, </w:t>
      </w:r>
      <w:r w:rsidR="00B23147" w:rsidRPr="00B23147">
        <w:rPr>
          <w:rFonts w:ascii="Times New Roman" w:hAnsi="Times New Roman" w:cs="Times New Roman"/>
          <w:sz w:val="24"/>
          <w:szCs w:val="24"/>
        </w:rPr>
        <w:t>3/26</w:t>
      </w:r>
      <w:r w:rsidR="004F621D">
        <w:rPr>
          <w:rFonts w:ascii="Times New Roman" w:hAnsi="Times New Roman" w:cs="Times New Roman"/>
          <w:sz w:val="24"/>
          <w:szCs w:val="24"/>
        </w:rPr>
        <w:t xml:space="preserve"> i 8/26) i Poglavlja IV</w:t>
      </w:r>
      <w:r w:rsidR="00B23147" w:rsidRPr="00B23147">
        <w:rPr>
          <w:rFonts w:ascii="Times New Roman" w:hAnsi="Times New Roman" w:cs="Times New Roman"/>
          <w:sz w:val="24"/>
          <w:szCs w:val="24"/>
        </w:rPr>
        <w:t xml:space="preserve"> tačka 2. Tabela 1</w:t>
      </w:r>
      <w:r w:rsidRPr="0028352F">
        <w:rPr>
          <w:rFonts w:ascii="Times New Roman" w:hAnsi="Times New Roman" w:cs="Times New Roman"/>
          <w:sz w:val="24"/>
          <w:szCs w:val="24"/>
        </w:rPr>
        <w:t xml:space="preserve">. redni broj </w:t>
      </w:r>
      <w:r w:rsidR="00B23147">
        <w:rPr>
          <w:rFonts w:ascii="Times New Roman" w:hAnsi="Times New Roman" w:cs="Times New Roman"/>
          <w:sz w:val="24"/>
          <w:szCs w:val="24"/>
        </w:rPr>
        <w:t>7</w:t>
      </w:r>
      <w:r w:rsidRPr="0028352F">
        <w:rPr>
          <w:rFonts w:ascii="Times New Roman" w:hAnsi="Times New Roman" w:cs="Times New Roman"/>
          <w:sz w:val="24"/>
          <w:szCs w:val="24"/>
        </w:rPr>
        <w:t xml:space="preserve">., </w:t>
      </w:r>
      <w:r w:rsidRPr="002A5DC3">
        <w:rPr>
          <w:rFonts w:ascii="Times New Roman" w:hAnsi="Times New Roman" w:cs="Times New Roman"/>
          <w:sz w:val="24"/>
          <w:szCs w:val="24"/>
        </w:rPr>
        <w:t>Programa mjera zdravstvene zaštite životinja na području Tuzlanskog kantona za 202</w:t>
      </w:r>
      <w:r w:rsidR="00B23147" w:rsidRPr="002A5DC3">
        <w:rPr>
          <w:rFonts w:ascii="Times New Roman" w:hAnsi="Times New Roman" w:cs="Times New Roman"/>
          <w:sz w:val="24"/>
          <w:szCs w:val="24"/>
        </w:rPr>
        <w:t>6</w:t>
      </w:r>
      <w:r w:rsidRPr="002A5DC3">
        <w:rPr>
          <w:rFonts w:ascii="Times New Roman" w:hAnsi="Times New Roman" w:cs="Times New Roman"/>
          <w:sz w:val="24"/>
          <w:szCs w:val="24"/>
        </w:rPr>
        <w:t xml:space="preserve">. godinu, </w:t>
      </w:r>
      <w:r w:rsidR="002A5DC3" w:rsidRPr="002A5DC3">
        <w:rPr>
          <w:rFonts w:ascii="Times New Roman" w:hAnsi="Times New Roman" w:cs="Times New Roman"/>
          <w:sz w:val="24"/>
          <w:szCs w:val="24"/>
        </w:rPr>
        <w:t>broj: 04/1-20-017698/26</w:t>
      </w:r>
      <w:r w:rsidR="001C08FD" w:rsidRPr="002A5DC3">
        <w:rPr>
          <w:rFonts w:ascii="Times New Roman" w:hAnsi="Times New Roman" w:cs="Times New Roman"/>
          <w:sz w:val="24"/>
          <w:szCs w:val="24"/>
        </w:rPr>
        <w:t xml:space="preserve">, od </w:t>
      </w:r>
      <w:r w:rsidR="002A5DC3" w:rsidRPr="002A5DC3">
        <w:rPr>
          <w:rFonts w:ascii="Times New Roman" w:hAnsi="Times New Roman" w:cs="Times New Roman"/>
          <w:sz w:val="24"/>
          <w:szCs w:val="24"/>
        </w:rPr>
        <w:t>03.06.2026</w:t>
      </w:r>
      <w:r w:rsidR="001C08FD" w:rsidRPr="002A5DC3">
        <w:rPr>
          <w:rFonts w:ascii="Times New Roman" w:hAnsi="Times New Roman" w:cs="Times New Roman"/>
          <w:sz w:val="24"/>
          <w:szCs w:val="24"/>
        </w:rPr>
        <w:t xml:space="preserve">. godine, na koji je Vlada Tuzlanskog kantona dala </w:t>
      </w:r>
      <w:proofErr w:type="spellStart"/>
      <w:r w:rsidR="001C08FD" w:rsidRPr="002A5DC3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="001C08FD" w:rsidRPr="002A5DC3">
        <w:rPr>
          <w:rFonts w:ascii="Times New Roman" w:hAnsi="Times New Roman" w:cs="Times New Roman"/>
          <w:sz w:val="24"/>
          <w:szCs w:val="24"/>
        </w:rPr>
        <w:t xml:space="preserve"> Odlukom</w:t>
      </w:r>
      <w:r w:rsidR="001C08FD" w:rsidRPr="000C1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10CC8" w:rsidRPr="000C127B">
        <w:rPr>
          <w:rFonts w:ascii="Times New Roman" w:hAnsi="Times New Roman" w:cs="Times New Roman"/>
          <w:color w:val="000000" w:themeColor="text1"/>
          <w:sz w:val="24"/>
          <w:szCs w:val="24"/>
        </w:rPr>
        <w:t>broj: 02/1-20-</w:t>
      </w:r>
      <w:r w:rsidR="000C127B" w:rsidRPr="000C127B">
        <w:rPr>
          <w:rFonts w:ascii="Times New Roman" w:hAnsi="Times New Roman" w:cs="Times New Roman"/>
          <w:color w:val="000000" w:themeColor="text1"/>
          <w:sz w:val="24"/>
          <w:szCs w:val="24"/>
        </w:rPr>
        <w:t>17698-2/26, od 16.06.2026</w:t>
      </w:r>
      <w:r w:rsidR="00A10CC8" w:rsidRPr="000C127B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1C08FD" w:rsidRPr="00A10CC8">
        <w:rPr>
          <w:rFonts w:ascii="Times New Roman" w:hAnsi="Times New Roman" w:cs="Times New Roman"/>
          <w:sz w:val="24"/>
          <w:szCs w:val="24"/>
        </w:rPr>
        <w:t>,</w:t>
      </w:r>
      <w:r w:rsidRPr="00A10CC8">
        <w:rPr>
          <w:rFonts w:ascii="Times New Roman" w:hAnsi="Times New Roman" w:cs="Times New Roman"/>
          <w:sz w:val="24"/>
          <w:szCs w:val="24"/>
        </w:rPr>
        <w:t xml:space="preserve"> </w:t>
      </w:r>
      <w:r w:rsidR="00F32315" w:rsidRPr="001C08FD">
        <w:rPr>
          <w:rFonts w:ascii="Times New Roman" w:hAnsi="Times New Roman" w:cs="Times New Roman"/>
          <w:sz w:val="24"/>
          <w:szCs w:val="24"/>
        </w:rPr>
        <w:t xml:space="preserve">a </w:t>
      </w:r>
      <w:r w:rsidR="00CD6FAE" w:rsidRPr="001C08FD">
        <w:rPr>
          <w:rFonts w:ascii="Times New Roman" w:hAnsi="Times New Roman" w:cs="Times New Roman"/>
          <w:sz w:val="24"/>
          <w:szCs w:val="24"/>
        </w:rPr>
        <w:t xml:space="preserve">u </w:t>
      </w:r>
      <w:r w:rsidR="000939C8" w:rsidRPr="001C08FD">
        <w:rPr>
          <w:rFonts w:ascii="Times New Roman" w:hAnsi="Times New Roman" w:cs="Times New Roman"/>
          <w:sz w:val="24"/>
          <w:szCs w:val="24"/>
        </w:rPr>
        <w:t xml:space="preserve">vezi </w:t>
      </w:r>
      <w:r w:rsidR="000939C8" w:rsidRPr="00454EF5">
        <w:rPr>
          <w:rFonts w:ascii="Times New Roman" w:hAnsi="Times New Roman" w:cs="Times New Roman"/>
          <w:sz w:val="24"/>
          <w:szCs w:val="24"/>
        </w:rPr>
        <w:t xml:space="preserve">sa </w:t>
      </w:r>
      <w:r w:rsidR="00C700E8" w:rsidRPr="00A058EB">
        <w:rPr>
          <w:rFonts w:ascii="Times New Roman" w:hAnsi="Times New Roman" w:cs="Times New Roman"/>
          <w:sz w:val="24"/>
          <w:szCs w:val="24"/>
        </w:rPr>
        <w:t xml:space="preserve"> </w:t>
      </w:r>
      <w:r w:rsidR="00C700E8" w:rsidRPr="00216ED1">
        <w:rPr>
          <w:rFonts w:ascii="Times New Roman" w:hAnsi="Times New Roman" w:cs="Times New Roman"/>
          <w:sz w:val="24"/>
          <w:szCs w:val="24"/>
        </w:rPr>
        <w:t>članom 124. Zakona o veterinarstvu („Službene novine Federacije Bosn</w:t>
      </w:r>
      <w:r w:rsidR="00C700E8">
        <w:rPr>
          <w:rFonts w:ascii="Times New Roman" w:hAnsi="Times New Roman" w:cs="Times New Roman"/>
          <w:sz w:val="24"/>
          <w:szCs w:val="24"/>
        </w:rPr>
        <w:t xml:space="preserve">e i Hercegovine“, broj: 46/00) i </w:t>
      </w:r>
      <w:r w:rsidR="00720F5B">
        <w:rPr>
          <w:rFonts w:ascii="Times New Roman" w:hAnsi="Times New Roman" w:cs="Times New Roman"/>
          <w:sz w:val="24"/>
          <w:szCs w:val="24"/>
        </w:rPr>
        <w:t>P</w:t>
      </w:r>
      <w:r w:rsidR="007C6E73" w:rsidRPr="00454EF5">
        <w:rPr>
          <w:rFonts w:ascii="Times New Roman" w:hAnsi="Times New Roman" w:cs="Times New Roman"/>
          <w:sz w:val="24"/>
          <w:szCs w:val="24"/>
        </w:rPr>
        <w:t xml:space="preserve">ravilnikom o postupku isplate nadoknade štete za </w:t>
      </w:r>
      <w:r w:rsidR="007C6E73" w:rsidRPr="007C6E73">
        <w:rPr>
          <w:rFonts w:ascii="Times New Roman" w:hAnsi="Times New Roman" w:cs="Times New Roman"/>
          <w:sz w:val="24"/>
          <w:szCs w:val="24"/>
        </w:rPr>
        <w:t>neškodljivo uklonjene seropozitivne životinje</w:t>
      </w:r>
      <w:r w:rsidR="00A058EB">
        <w:rPr>
          <w:rFonts w:ascii="Times New Roman" w:hAnsi="Times New Roman" w:cs="Times New Roman"/>
          <w:sz w:val="24"/>
          <w:szCs w:val="24"/>
        </w:rPr>
        <w:t xml:space="preserve"> („</w:t>
      </w:r>
      <w:r w:rsidR="00A058EB" w:rsidRPr="00A058EB">
        <w:rPr>
          <w:rFonts w:ascii="Times New Roman" w:hAnsi="Times New Roman" w:cs="Times New Roman"/>
          <w:sz w:val="24"/>
          <w:szCs w:val="24"/>
        </w:rPr>
        <w:t>Službene novine</w:t>
      </w:r>
      <w:r w:rsidR="00A058EB">
        <w:rPr>
          <w:rFonts w:ascii="Times New Roman" w:hAnsi="Times New Roman" w:cs="Times New Roman"/>
          <w:sz w:val="24"/>
          <w:szCs w:val="24"/>
        </w:rPr>
        <w:t xml:space="preserve"> Federacije Bosne i Hercegovine“,</w:t>
      </w:r>
      <w:r w:rsidR="00B9137D">
        <w:rPr>
          <w:rFonts w:ascii="Times New Roman" w:hAnsi="Times New Roman" w:cs="Times New Roman"/>
          <w:sz w:val="24"/>
          <w:szCs w:val="24"/>
        </w:rPr>
        <w:t xml:space="preserve"> </w:t>
      </w:r>
      <w:r w:rsidR="00A058EB">
        <w:rPr>
          <w:rFonts w:ascii="Times New Roman" w:hAnsi="Times New Roman" w:cs="Times New Roman"/>
          <w:sz w:val="24"/>
          <w:szCs w:val="24"/>
        </w:rPr>
        <w:t>broj: 98/12</w:t>
      </w:r>
      <w:r w:rsidR="002A5DC3">
        <w:rPr>
          <w:rFonts w:ascii="Times New Roman" w:hAnsi="Times New Roman" w:cs="Times New Roman"/>
          <w:sz w:val="24"/>
          <w:szCs w:val="24"/>
        </w:rPr>
        <w:t xml:space="preserve"> i </w:t>
      </w:r>
      <w:r w:rsidR="0043365F">
        <w:rPr>
          <w:rFonts w:ascii="Times New Roman" w:hAnsi="Times New Roman" w:cs="Times New Roman"/>
          <w:sz w:val="24"/>
          <w:szCs w:val="24"/>
        </w:rPr>
        <w:t>88/18</w:t>
      </w:r>
      <w:r w:rsidR="00A058EB">
        <w:rPr>
          <w:rFonts w:ascii="Times New Roman" w:hAnsi="Times New Roman" w:cs="Times New Roman"/>
          <w:sz w:val="24"/>
          <w:szCs w:val="24"/>
        </w:rPr>
        <w:t>)</w:t>
      </w:r>
      <w:r w:rsidR="00720F5B">
        <w:rPr>
          <w:rFonts w:ascii="Times New Roman" w:hAnsi="Times New Roman" w:cs="Times New Roman"/>
          <w:sz w:val="24"/>
          <w:szCs w:val="24"/>
        </w:rPr>
        <w:t xml:space="preserve"> </w:t>
      </w:r>
      <w:r w:rsidR="00CD6FAE" w:rsidRPr="00216ED1">
        <w:rPr>
          <w:rFonts w:ascii="Times New Roman" w:hAnsi="Times New Roman" w:cs="Times New Roman"/>
          <w:sz w:val="24"/>
          <w:szCs w:val="24"/>
        </w:rPr>
        <w:t xml:space="preserve">Ministar poljoprivrede, šumarstva i vodoprivrede </w:t>
      </w:r>
      <w:r w:rsidR="00F32315" w:rsidRPr="00216ED1">
        <w:rPr>
          <w:rFonts w:ascii="Times New Roman" w:hAnsi="Times New Roman" w:cs="Times New Roman"/>
          <w:sz w:val="24"/>
          <w:szCs w:val="24"/>
        </w:rPr>
        <w:t xml:space="preserve">d o n o s i </w:t>
      </w:r>
    </w:p>
    <w:p w14:paraId="63AE7279" w14:textId="77777777" w:rsidR="00F32315" w:rsidRPr="00216ED1" w:rsidRDefault="00F32315" w:rsidP="00F32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A6A38" w14:textId="77777777" w:rsidR="00F32315" w:rsidRPr="00216ED1" w:rsidRDefault="00F32315" w:rsidP="00E46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79AD27" w14:textId="77777777" w:rsidR="00734805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O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D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L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U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K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U</w:t>
      </w:r>
    </w:p>
    <w:p w14:paraId="75F47D98" w14:textId="60371977" w:rsidR="003B2C00" w:rsidRPr="00216ED1" w:rsidRDefault="004302F7" w:rsidP="00430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5175" w:rsidRPr="00216ED1">
        <w:rPr>
          <w:rFonts w:ascii="Times New Roman" w:hAnsi="Times New Roman" w:cs="Times New Roman"/>
          <w:b/>
          <w:sz w:val="24"/>
          <w:szCs w:val="24"/>
        </w:rPr>
        <w:t>o</w:t>
      </w:r>
      <w:r w:rsidR="003B2C00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C25">
        <w:rPr>
          <w:rFonts w:ascii="Times New Roman" w:hAnsi="Times New Roman" w:cs="Times New Roman"/>
          <w:b/>
          <w:sz w:val="24"/>
          <w:szCs w:val="24"/>
        </w:rPr>
        <w:t>troškovima eutanazije</w:t>
      </w:r>
      <w:r w:rsidR="00FE78F6">
        <w:rPr>
          <w:rFonts w:ascii="Times New Roman" w:hAnsi="Times New Roman" w:cs="Times New Roman"/>
          <w:b/>
          <w:sz w:val="24"/>
          <w:szCs w:val="24"/>
        </w:rPr>
        <w:t xml:space="preserve"> životinj</w:t>
      </w:r>
      <w:r w:rsidR="00C84C25">
        <w:rPr>
          <w:rFonts w:ascii="Times New Roman" w:hAnsi="Times New Roman" w:cs="Times New Roman"/>
          <w:b/>
          <w:sz w:val="24"/>
          <w:szCs w:val="24"/>
        </w:rPr>
        <w:t>a</w:t>
      </w:r>
      <w:r w:rsidR="00FE7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FE78F6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6B43B2" w:rsidRPr="00216ED1">
        <w:rPr>
          <w:rFonts w:ascii="Times New Roman" w:hAnsi="Times New Roman" w:cs="Times New Roman"/>
          <w:b/>
          <w:sz w:val="24"/>
          <w:szCs w:val="24"/>
        </w:rPr>
        <w:t>Tuzlanskog kantona</w:t>
      </w:r>
      <w:r w:rsidRPr="00430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8F6">
        <w:rPr>
          <w:rFonts w:ascii="Times New Roman" w:hAnsi="Times New Roman" w:cs="Times New Roman"/>
          <w:b/>
          <w:sz w:val="24"/>
          <w:szCs w:val="24"/>
        </w:rPr>
        <w:t>za 20</w:t>
      </w:r>
      <w:r w:rsidR="00E46AC3">
        <w:rPr>
          <w:rFonts w:ascii="Times New Roman" w:hAnsi="Times New Roman" w:cs="Times New Roman"/>
          <w:b/>
          <w:sz w:val="24"/>
          <w:szCs w:val="24"/>
        </w:rPr>
        <w:t>2</w:t>
      </w:r>
      <w:r w:rsidR="00B23147">
        <w:rPr>
          <w:rFonts w:ascii="Times New Roman" w:hAnsi="Times New Roman" w:cs="Times New Roman"/>
          <w:b/>
          <w:sz w:val="24"/>
          <w:szCs w:val="24"/>
        </w:rPr>
        <w:t>6</w:t>
      </w:r>
      <w:r w:rsidR="009D6C10">
        <w:rPr>
          <w:rFonts w:ascii="Times New Roman" w:hAnsi="Times New Roman" w:cs="Times New Roman"/>
          <w:b/>
          <w:sz w:val="24"/>
          <w:szCs w:val="24"/>
        </w:rPr>
        <w:t>.</w:t>
      </w:r>
      <w:r w:rsidR="00967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8F6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3F83148C" w14:textId="77777777" w:rsidR="003F19DC" w:rsidRPr="00216ED1" w:rsidRDefault="003F19DC" w:rsidP="00D70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82118" w14:textId="77777777" w:rsidR="00CD6FAE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I</w:t>
      </w:r>
    </w:p>
    <w:p w14:paraId="0CDA4E38" w14:textId="77777777" w:rsidR="00F32315" w:rsidRPr="00216ED1" w:rsidRDefault="00F32315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76C2C" w14:textId="4F20CFC0" w:rsidR="00F32315" w:rsidRPr="00C84C25" w:rsidRDefault="00F32315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ab/>
      </w:r>
      <w:r w:rsidRPr="00216ED1">
        <w:rPr>
          <w:rFonts w:ascii="Times New Roman" w:hAnsi="Times New Roman" w:cs="Times New Roman"/>
          <w:sz w:val="24"/>
          <w:szCs w:val="24"/>
        </w:rPr>
        <w:tab/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6B43B2" w:rsidRPr="00216ED1">
        <w:rPr>
          <w:rFonts w:ascii="Times New Roman" w:hAnsi="Times New Roman" w:cs="Times New Roman"/>
          <w:sz w:val="24"/>
          <w:szCs w:val="24"/>
        </w:rPr>
        <w:t xml:space="preserve">odobrava </w:t>
      </w:r>
      <w:r w:rsidRPr="00216ED1">
        <w:rPr>
          <w:rFonts w:ascii="Times New Roman" w:hAnsi="Times New Roman" w:cs="Times New Roman"/>
          <w:sz w:val="24"/>
          <w:szCs w:val="24"/>
        </w:rPr>
        <w:t>se</w:t>
      </w:r>
      <w:r w:rsidR="00FE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8F6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="00A058EB">
        <w:rPr>
          <w:rFonts w:ascii="Times New Roman" w:hAnsi="Times New Roman" w:cs="Times New Roman"/>
          <w:sz w:val="24"/>
          <w:szCs w:val="24"/>
        </w:rPr>
        <w:t xml:space="preserve"> </w:t>
      </w:r>
      <w:r w:rsidR="00FE78F6">
        <w:rPr>
          <w:rFonts w:ascii="Times New Roman" w:hAnsi="Times New Roman" w:cs="Times New Roman"/>
          <w:sz w:val="24"/>
          <w:szCs w:val="24"/>
        </w:rPr>
        <w:t xml:space="preserve">mjera zdravstvene zaštite životinja na području Tuzlanskog </w:t>
      </w:r>
      <w:proofErr w:type="spellStart"/>
      <w:r w:rsidR="00FE78F6">
        <w:rPr>
          <w:rFonts w:ascii="Times New Roman" w:hAnsi="Times New Roman" w:cs="Times New Roman"/>
          <w:sz w:val="24"/>
          <w:szCs w:val="24"/>
        </w:rPr>
        <w:t>kantona,</w:t>
      </w:r>
      <w:r w:rsidR="00C700E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700E8">
        <w:rPr>
          <w:rFonts w:ascii="Times New Roman" w:hAnsi="Times New Roman" w:cs="Times New Roman"/>
          <w:sz w:val="24"/>
          <w:szCs w:val="24"/>
        </w:rPr>
        <w:t xml:space="preserve"> ciljem suzbijanja i </w:t>
      </w:r>
      <w:proofErr w:type="spellStart"/>
      <w:r w:rsidR="00C700E8">
        <w:rPr>
          <w:rFonts w:ascii="Times New Roman" w:hAnsi="Times New Roman" w:cs="Times New Roman"/>
          <w:sz w:val="24"/>
          <w:szCs w:val="24"/>
        </w:rPr>
        <w:t>iskorjenjivaanja</w:t>
      </w:r>
      <w:proofErr w:type="spellEnd"/>
      <w:r w:rsidR="00C700E8">
        <w:rPr>
          <w:rFonts w:ascii="Times New Roman" w:hAnsi="Times New Roman" w:cs="Times New Roman"/>
          <w:sz w:val="24"/>
          <w:szCs w:val="24"/>
        </w:rPr>
        <w:t xml:space="preserve"> zaraznih bolesti životinja,</w:t>
      </w:r>
      <w:r w:rsidRPr="00216ED1">
        <w:rPr>
          <w:rFonts w:ascii="Times New Roman" w:hAnsi="Times New Roman" w:cs="Times New Roman"/>
          <w:sz w:val="24"/>
          <w:szCs w:val="24"/>
        </w:rPr>
        <w:t xml:space="preserve"> </w:t>
      </w:r>
      <w:r w:rsidR="00FE78F6">
        <w:rPr>
          <w:rFonts w:ascii="Times New Roman" w:hAnsi="Times New Roman" w:cs="Times New Roman"/>
          <w:sz w:val="24"/>
          <w:szCs w:val="24"/>
        </w:rPr>
        <w:t xml:space="preserve">naknada za </w:t>
      </w:r>
      <w:r w:rsidR="00D70CC3">
        <w:rPr>
          <w:rFonts w:ascii="Times New Roman" w:hAnsi="Times New Roman" w:cs="Times New Roman"/>
          <w:b/>
          <w:sz w:val="24"/>
          <w:szCs w:val="24"/>
        </w:rPr>
        <w:t>troškove</w:t>
      </w:r>
      <w:r w:rsidR="00C84C25" w:rsidRPr="00C84C25">
        <w:rPr>
          <w:rFonts w:ascii="Times New Roman" w:hAnsi="Times New Roman" w:cs="Times New Roman"/>
          <w:b/>
          <w:sz w:val="24"/>
          <w:szCs w:val="24"/>
        </w:rPr>
        <w:t xml:space="preserve"> eutanazije životinja na području Tuzlanskog kantona za 20</w:t>
      </w:r>
      <w:r w:rsidR="00E46AC3">
        <w:rPr>
          <w:rFonts w:ascii="Times New Roman" w:hAnsi="Times New Roman" w:cs="Times New Roman"/>
          <w:b/>
          <w:sz w:val="24"/>
          <w:szCs w:val="24"/>
        </w:rPr>
        <w:t>2</w:t>
      </w:r>
      <w:r w:rsidR="00B23147">
        <w:rPr>
          <w:rFonts w:ascii="Times New Roman" w:hAnsi="Times New Roman" w:cs="Times New Roman"/>
          <w:b/>
          <w:sz w:val="24"/>
          <w:szCs w:val="24"/>
        </w:rPr>
        <w:t>6</w:t>
      </w:r>
      <w:r w:rsidR="009D6C10">
        <w:rPr>
          <w:rFonts w:ascii="Times New Roman" w:hAnsi="Times New Roman" w:cs="Times New Roman"/>
          <w:b/>
          <w:sz w:val="24"/>
          <w:szCs w:val="24"/>
        </w:rPr>
        <w:t>.</w:t>
      </w:r>
      <w:r w:rsidR="00967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C25" w:rsidRPr="00C84C25">
        <w:rPr>
          <w:rFonts w:ascii="Times New Roman" w:hAnsi="Times New Roman" w:cs="Times New Roman"/>
          <w:b/>
          <w:sz w:val="24"/>
          <w:szCs w:val="24"/>
        </w:rPr>
        <w:t>godinu</w:t>
      </w:r>
      <w:r w:rsidRPr="00216ED1">
        <w:rPr>
          <w:rFonts w:ascii="Times New Roman" w:hAnsi="Times New Roman" w:cs="Times New Roman"/>
          <w:sz w:val="24"/>
          <w:szCs w:val="24"/>
        </w:rPr>
        <w:t>,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 iz sredstava planiranih Budžetom Tuzlanskog kantona za 20</w:t>
      </w:r>
      <w:r w:rsidR="00E46AC3">
        <w:rPr>
          <w:rFonts w:ascii="Times New Roman" w:hAnsi="Times New Roman" w:cs="Times New Roman"/>
          <w:sz w:val="24"/>
          <w:szCs w:val="24"/>
        </w:rPr>
        <w:t>2</w:t>
      </w:r>
      <w:r w:rsidR="00B23147">
        <w:rPr>
          <w:rFonts w:ascii="Times New Roman" w:hAnsi="Times New Roman" w:cs="Times New Roman"/>
          <w:sz w:val="24"/>
          <w:szCs w:val="24"/>
        </w:rPr>
        <w:t>6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>razdjel 14, glava 01, potrošačko mjesto 0001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>u iznosu od</w:t>
      </w:r>
      <w:r w:rsidR="00E947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7159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4068F6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9C3CD0" w:rsidRPr="0043365F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C84C25" w:rsidRPr="00C84C25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9C3CD0" w:rsidRPr="00C84C25">
        <w:rPr>
          <w:rFonts w:ascii="Times New Roman" w:hAnsi="Times New Roman" w:cs="Times New Roman"/>
          <w:b/>
          <w:noProof/>
          <w:sz w:val="24"/>
          <w:szCs w:val="24"/>
        </w:rPr>
        <w:t>00</w:t>
      </w:r>
      <w:r w:rsidR="009314A5" w:rsidRPr="00C84C25">
        <w:rPr>
          <w:rFonts w:ascii="Times New Roman" w:hAnsi="Times New Roman" w:cs="Times New Roman"/>
          <w:b/>
          <w:noProof/>
          <w:sz w:val="24"/>
          <w:szCs w:val="24"/>
        </w:rPr>
        <w:t>,00</w:t>
      </w:r>
      <w:r w:rsidR="00614700" w:rsidRPr="00C84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14700" w:rsidRPr="00C84C25">
        <w:rPr>
          <w:rFonts w:ascii="Times New Roman" w:hAnsi="Times New Roman" w:cs="Times New Roman"/>
          <w:b/>
          <w:sz w:val="24"/>
          <w:szCs w:val="24"/>
        </w:rPr>
        <w:t>KM</w:t>
      </w:r>
      <w:r w:rsidR="00E94730">
        <w:rPr>
          <w:rFonts w:ascii="Times New Roman" w:hAnsi="Times New Roman" w:cs="Times New Roman"/>
          <w:sz w:val="24"/>
          <w:szCs w:val="24"/>
        </w:rPr>
        <w:t xml:space="preserve"> (slovima: </w:t>
      </w:r>
      <w:proofErr w:type="spellStart"/>
      <w:r w:rsidR="004068F6">
        <w:rPr>
          <w:rFonts w:ascii="Times New Roman" w:hAnsi="Times New Roman" w:cs="Times New Roman"/>
          <w:sz w:val="24"/>
          <w:szCs w:val="24"/>
        </w:rPr>
        <w:t>deset</w:t>
      </w:r>
      <w:r w:rsidR="00FE78F6">
        <w:rPr>
          <w:rFonts w:ascii="Times New Roman" w:hAnsi="Times New Roman" w:cs="Times New Roman"/>
          <w:sz w:val="24"/>
          <w:szCs w:val="24"/>
        </w:rPr>
        <w:t>hiljada</w:t>
      </w:r>
      <w:r w:rsidR="009314A5">
        <w:rPr>
          <w:rFonts w:ascii="Times New Roman" w:hAnsi="Times New Roman" w:cs="Times New Roman"/>
          <w:sz w:val="24"/>
          <w:szCs w:val="24"/>
        </w:rPr>
        <w:t>konvertibilnihmaraka</w:t>
      </w:r>
      <w:proofErr w:type="spellEnd"/>
      <w:r w:rsidR="009314A5">
        <w:rPr>
          <w:rFonts w:ascii="Times New Roman" w:hAnsi="Times New Roman" w:cs="Times New Roman"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sz w:val="24"/>
          <w:szCs w:val="24"/>
        </w:rPr>
        <w:t xml:space="preserve"> i 00/100).</w:t>
      </w:r>
    </w:p>
    <w:p w14:paraId="07FDA5CF" w14:textId="77777777" w:rsidR="00DB095D" w:rsidRDefault="00DB095D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EB72A" w14:textId="77777777" w:rsidR="00DB095D" w:rsidRDefault="00195FD7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DB095D" w:rsidRPr="00DB095D">
        <w:rPr>
          <w:rFonts w:ascii="Times New Roman" w:hAnsi="Times New Roman" w:cs="Times New Roman"/>
          <w:b/>
          <w:sz w:val="24"/>
          <w:szCs w:val="24"/>
        </w:rPr>
        <w:t>II</w:t>
      </w:r>
      <w:r w:rsidR="00DB09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58C3E" w14:textId="77777777" w:rsidR="00DB095D" w:rsidRPr="00DB095D" w:rsidRDefault="00DB095D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1F306" w14:textId="46035837" w:rsidR="00DB095D" w:rsidRPr="00DB095D" w:rsidRDefault="004302F7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</w:t>
      </w:r>
      <w:r w:rsidR="004832B2">
        <w:rPr>
          <w:rFonts w:ascii="Times New Roman" w:hAnsi="Times New Roman" w:cs="Times New Roman"/>
          <w:sz w:val="24"/>
          <w:szCs w:val="24"/>
        </w:rPr>
        <w:t xml:space="preserve">redstva iz tačke I ove Odluke </w:t>
      </w:r>
      <w:proofErr w:type="spellStart"/>
      <w:r w:rsidR="004832B2">
        <w:rPr>
          <w:rFonts w:ascii="Times New Roman" w:hAnsi="Times New Roman" w:cs="Times New Roman"/>
          <w:sz w:val="24"/>
          <w:szCs w:val="24"/>
        </w:rPr>
        <w:t>obezbijediće</w:t>
      </w:r>
      <w:proofErr w:type="spellEnd"/>
      <w:r w:rsidR="004832B2">
        <w:rPr>
          <w:rFonts w:ascii="Times New Roman" w:hAnsi="Times New Roman" w:cs="Times New Roman"/>
          <w:sz w:val="24"/>
          <w:szCs w:val="24"/>
        </w:rPr>
        <w:t xml:space="preserve"> se iz sredstava predviđenih Programom mjera zdravstvene zaštite životinja</w:t>
      </w:r>
      <w:r w:rsidR="00E46AC3">
        <w:rPr>
          <w:rFonts w:ascii="Times New Roman" w:hAnsi="Times New Roman" w:cs="Times New Roman"/>
          <w:sz w:val="24"/>
          <w:szCs w:val="24"/>
        </w:rPr>
        <w:t xml:space="preserve"> na području Tuzlanskog kantona</w:t>
      </w:r>
      <w:r w:rsidR="004832B2">
        <w:rPr>
          <w:rFonts w:ascii="Times New Roman" w:hAnsi="Times New Roman" w:cs="Times New Roman"/>
          <w:sz w:val="24"/>
          <w:szCs w:val="24"/>
        </w:rPr>
        <w:t xml:space="preserve"> za 20</w:t>
      </w:r>
      <w:r w:rsidR="00E46AC3">
        <w:rPr>
          <w:rFonts w:ascii="Times New Roman" w:hAnsi="Times New Roman" w:cs="Times New Roman"/>
          <w:sz w:val="24"/>
          <w:szCs w:val="24"/>
        </w:rPr>
        <w:t>2</w:t>
      </w:r>
      <w:r w:rsidR="00B23147">
        <w:rPr>
          <w:rFonts w:ascii="Times New Roman" w:hAnsi="Times New Roman" w:cs="Times New Roman"/>
          <w:sz w:val="24"/>
          <w:szCs w:val="24"/>
        </w:rPr>
        <w:t>6</w:t>
      </w:r>
      <w:r w:rsidR="009D6C10">
        <w:rPr>
          <w:rFonts w:ascii="Times New Roman" w:hAnsi="Times New Roman" w:cs="Times New Roman"/>
          <w:sz w:val="24"/>
          <w:szCs w:val="24"/>
        </w:rPr>
        <w:t>.</w:t>
      </w:r>
      <w:r w:rsidR="004832B2">
        <w:rPr>
          <w:rFonts w:ascii="Times New Roman" w:hAnsi="Times New Roman" w:cs="Times New Roman"/>
          <w:sz w:val="24"/>
          <w:szCs w:val="24"/>
        </w:rPr>
        <w:t xml:space="preserve"> godinu</w:t>
      </w:r>
      <w:r w:rsidR="00454EF5">
        <w:rPr>
          <w:rFonts w:ascii="Times New Roman" w:hAnsi="Times New Roman" w:cs="Times New Roman"/>
          <w:sz w:val="24"/>
          <w:szCs w:val="24"/>
        </w:rPr>
        <w:t xml:space="preserve">, </w:t>
      </w:r>
      <w:r w:rsidR="004F621D">
        <w:rPr>
          <w:rFonts w:ascii="Times New Roman" w:hAnsi="Times New Roman" w:cs="Times New Roman"/>
          <w:sz w:val="24"/>
          <w:szCs w:val="24"/>
        </w:rPr>
        <w:t>poglavlje IV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32B2">
        <w:rPr>
          <w:rFonts w:ascii="Times New Roman" w:hAnsi="Times New Roman" w:cs="Times New Roman"/>
          <w:sz w:val="24"/>
          <w:szCs w:val="24"/>
        </w:rPr>
        <w:t>tačka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4832B2">
        <w:rPr>
          <w:rFonts w:ascii="Times New Roman" w:hAnsi="Times New Roman" w:cs="Times New Roman"/>
          <w:sz w:val="24"/>
          <w:szCs w:val="24"/>
        </w:rPr>
        <w:t>Rashodi,</w:t>
      </w:r>
      <w:r w:rsidR="00BC748D">
        <w:rPr>
          <w:rFonts w:ascii="Times New Roman" w:hAnsi="Times New Roman" w:cs="Times New Roman"/>
          <w:sz w:val="24"/>
          <w:szCs w:val="24"/>
        </w:rPr>
        <w:t xml:space="preserve"> </w:t>
      </w:r>
      <w:r w:rsidR="004832B2">
        <w:rPr>
          <w:rFonts w:ascii="Times New Roman" w:hAnsi="Times New Roman" w:cs="Times New Roman"/>
          <w:sz w:val="24"/>
          <w:szCs w:val="24"/>
        </w:rPr>
        <w:t>Tabela</w:t>
      </w:r>
      <w:r w:rsidR="00407159">
        <w:rPr>
          <w:rFonts w:ascii="Times New Roman" w:hAnsi="Times New Roman" w:cs="Times New Roman"/>
          <w:sz w:val="24"/>
          <w:szCs w:val="24"/>
        </w:rPr>
        <w:t xml:space="preserve"> </w:t>
      </w:r>
      <w:r w:rsidR="003E5CA6">
        <w:rPr>
          <w:rFonts w:ascii="Times New Roman" w:hAnsi="Times New Roman" w:cs="Times New Roman"/>
          <w:sz w:val="24"/>
          <w:szCs w:val="24"/>
        </w:rPr>
        <w:t xml:space="preserve">1. redni broj </w:t>
      </w:r>
      <w:r w:rsidR="00B23147">
        <w:rPr>
          <w:rFonts w:ascii="Times New Roman" w:hAnsi="Times New Roman" w:cs="Times New Roman"/>
          <w:sz w:val="24"/>
          <w:szCs w:val="24"/>
        </w:rPr>
        <w:t>7.</w:t>
      </w:r>
      <w:r w:rsidR="00DB095D">
        <w:rPr>
          <w:rFonts w:ascii="Times New Roman" w:hAnsi="Times New Roman" w:cs="Times New Roman"/>
          <w:sz w:val="24"/>
          <w:szCs w:val="24"/>
        </w:rPr>
        <w:t xml:space="preserve"> </w:t>
      </w:r>
      <w:r w:rsidR="00DB095D" w:rsidRPr="00454EF5">
        <w:rPr>
          <w:rFonts w:ascii="Times New Roman" w:hAnsi="Times New Roman" w:cs="Times New Roman"/>
          <w:b/>
          <w:sz w:val="24"/>
          <w:szCs w:val="24"/>
        </w:rPr>
        <w:t>„</w:t>
      </w:r>
      <w:r w:rsidR="000A1CAB" w:rsidRPr="00454EF5">
        <w:rPr>
          <w:rFonts w:ascii="Times New Roman" w:hAnsi="Times New Roman" w:cs="Times New Roman"/>
          <w:b/>
          <w:sz w:val="24"/>
          <w:szCs w:val="24"/>
        </w:rPr>
        <w:t>Troškovi</w:t>
      </w:r>
      <w:r w:rsidR="00FE78F6" w:rsidRPr="00454EF5">
        <w:rPr>
          <w:rFonts w:ascii="Times New Roman" w:hAnsi="Times New Roman" w:cs="Times New Roman"/>
          <w:b/>
          <w:sz w:val="24"/>
          <w:szCs w:val="24"/>
        </w:rPr>
        <w:t xml:space="preserve"> eutanazi</w:t>
      </w:r>
      <w:r w:rsidR="000A1CAB" w:rsidRPr="00454EF5">
        <w:rPr>
          <w:rFonts w:ascii="Times New Roman" w:hAnsi="Times New Roman" w:cs="Times New Roman"/>
          <w:b/>
          <w:sz w:val="24"/>
          <w:szCs w:val="24"/>
        </w:rPr>
        <w:t>je</w:t>
      </w:r>
      <w:r w:rsidR="00454EF5" w:rsidRPr="00454EF5">
        <w:rPr>
          <w:rFonts w:ascii="Times New Roman" w:hAnsi="Times New Roman" w:cs="Times New Roman"/>
          <w:b/>
          <w:sz w:val="24"/>
          <w:szCs w:val="24"/>
        </w:rPr>
        <w:t xml:space="preserve"> životinja</w:t>
      </w:r>
      <w:r w:rsidR="00DB095D" w:rsidRPr="00454EF5">
        <w:rPr>
          <w:rFonts w:ascii="Times New Roman" w:hAnsi="Times New Roman" w:cs="Times New Roman"/>
          <w:b/>
          <w:sz w:val="24"/>
          <w:szCs w:val="24"/>
        </w:rPr>
        <w:t>“</w:t>
      </w:r>
      <w:r w:rsidR="00DB095D">
        <w:rPr>
          <w:rFonts w:ascii="Times New Roman" w:hAnsi="Times New Roman" w:cs="Times New Roman"/>
          <w:sz w:val="24"/>
          <w:szCs w:val="24"/>
        </w:rPr>
        <w:t>.</w:t>
      </w:r>
    </w:p>
    <w:p w14:paraId="5E05187A" w14:textId="77777777" w:rsidR="00CD6FAE" w:rsidRPr="00216ED1" w:rsidRDefault="00CD6FAE" w:rsidP="00195FD7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8DE5C" w14:textId="77777777" w:rsidR="00CD6FAE" w:rsidRDefault="00195FD7" w:rsidP="00195F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CD6FAE" w:rsidRPr="00216ED1">
        <w:rPr>
          <w:rFonts w:ascii="Times New Roman" w:hAnsi="Times New Roman" w:cs="Times New Roman"/>
          <w:b/>
          <w:sz w:val="24"/>
          <w:szCs w:val="24"/>
        </w:rPr>
        <w:t>II</w:t>
      </w:r>
      <w:r w:rsidR="000779AB">
        <w:rPr>
          <w:rFonts w:ascii="Times New Roman" w:hAnsi="Times New Roman" w:cs="Times New Roman"/>
          <w:b/>
          <w:sz w:val="24"/>
          <w:szCs w:val="24"/>
        </w:rPr>
        <w:t>I</w:t>
      </w:r>
    </w:p>
    <w:p w14:paraId="11C72154" w14:textId="77777777" w:rsidR="003C45A2" w:rsidRPr="00216ED1" w:rsidRDefault="003C45A2" w:rsidP="00195F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5645F2" w14:textId="45B0B1BF" w:rsidR="003F19DC" w:rsidRPr="003C45A2" w:rsidRDefault="003C45A2" w:rsidP="00195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Sredstva  </w:t>
      </w:r>
      <w:r w:rsidRPr="003C45A2">
        <w:rPr>
          <w:rFonts w:ascii="Times New Roman" w:hAnsi="Times New Roman" w:cs="Times New Roman"/>
          <w:sz w:val="24"/>
          <w:szCs w:val="24"/>
        </w:rPr>
        <w:t>će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5A2">
        <w:rPr>
          <w:rFonts w:ascii="Times New Roman" w:hAnsi="Times New Roman" w:cs="Times New Roman"/>
          <w:sz w:val="24"/>
          <w:szCs w:val="24"/>
        </w:rPr>
        <w:t xml:space="preserve">doznačiti veterinarskim organizacijama koje </w:t>
      </w:r>
      <w:r w:rsidRPr="003C45A2">
        <w:rPr>
          <w:rFonts w:ascii="Times New Roman" w:hAnsi="Times New Roman" w:cs="Times New Roman"/>
          <w:sz w:val="24"/>
          <w:szCs w:val="24"/>
          <w:lang w:val="bs-Latn-BA"/>
        </w:rPr>
        <w:t xml:space="preserve">posjeduju važeće rješenje </w:t>
      </w:r>
      <w:r w:rsidR="0043365F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 w:rsidRPr="003C45A2">
        <w:rPr>
          <w:rFonts w:ascii="Times New Roman" w:hAnsi="Times New Roman" w:cs="Times New Roman"/>
          <w:sz w:val="24"/>
          <w:szCs w:val="24"/>
          <w:lang w:val="bs-Latn-BA"/>
        </w:rPr>
        <w:t>ispunjavanju propisanih uslova za obavljanje navedenih poslova</w:t>
      </w:r>
      <w:r w:rsidR="00B23147">
        <w:rPr>
          <w:rFonts w:ascii="Times New Roman" w:hAnsi="Times New Roman" w:cs="Times New Roman"/>
          <w:sz w:val="24"/>
          <w:szCs w:val="24"/>
        </w:rPr>
        <w:t xml:space="preserve"> i redovno dostavljaju </w:t>
      </w:r>
      <w:r w:rsidR="004F621D" w:rsidRPr="004F621D">
        <w:rPr>
          <w:rFonts w:ascii="Times New Roman" w:hAnsi="Times New Roman" w:cs="Times New Roman"/>
          <w:sz w:val="24"/>
          <w:szCs w:val="24"/>
          <w:lang w:val="bs-Latn-BA"/>
        </w:rPr>
        <w:t>kvartalne Izvještaje o radu kantonalnom ministarstvu</w:t>
      </w:r>
      <w:r w:rsidR="000C1214" w:rsidRPr="004F621D">
        <w:rPr>
          <w:rFonts w:ascii="Times New Roman" w:hAnsi="Times New Roman" w:cs="Times New Roman"/>
          <w:sz w:val="24"/>
          <w:szCs w:val="24"/>
        </w:rPr>
        <w:t>,</w:t>
      </w:r>
      <w:r w:rsidRPr="004F621D">
        <w:rPr>
          <w:rFonts w:ascii="Times New Roman" w:hAnsi="Times New Roman" w:cs="Times New Roman"/>
          <w:sz w:val="24"/>
          <w:szCs w:val="24"/>
        </w:rPr>
        <w:t xml:space="preserve"> </w:t>
      </w:r>
      <w:r w:rsidRPr="003C45A2">
        <w:rPr>
          <w:rFonts w:ascii="Times New Roman" w:hAnsi="Times New Roman" w:cs="Times New Roman"/>
          <w:sz w:val="24"/>
          <w:szCs w:val="24"/>
        </w:rPr>
        <w:t>nakon što izvrše</w:t>
      </w:r>
      <w:r w:rsidR="003D7164" w:rsidRPr="003C4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mjere </w:t>
      </w:r>
      <w:r w:rsidR="006D6038">
        <w:rPr>
          <w:rFonts w:ascii="Times New Roman" w:hAnsi="Times New Roman" w:cs="Times New Roman"/>
          <w:sz w:val="24"/>
          <w:szCs w:val="24"/>
        </w:rPr>
        <w:t xml:space="preserve">eutanazije </w:t>
      </w:r>
      <w:r>
        <w:rPr>
          <w:rFonts w:ascii="Times New Roman" w:hAnsi="Times New Roman" w:cs="Times New Roman"/>
          <w:sz w:val="24"/>
          <w:szCs w:val="24"/>
        </w:rPr>
        <w:t>koj</w:t>
      </w:r>
      <w:r w:rsidR="006D603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3B2" w:rsidRPr="003C45A2">
        <w:rPr>
          <w:rFonts w:ascii="Times New Roman" w:hAnsi="Times New Roman" w:cs="Times New Roman"/>
          <w:sz w:val="24"/>
          <w:szCs w:val="24"/>
        </w:rPr>
        <w:t xml:space="preserve">je </w:t>
      </w:r>
      <w:r w:rsidR="00F32315" w:rsidRPr="003C45A2">
        <w:rPr>
          <w:rFonts w:ascii="Times New Roman" w:hAnsi="Times New Roman" w:cs="Times New Roman"/>
          <w:sz w:val="24"/>
          <w:szCs w:val="24"/>
        </w:rPr>
        <w:t>r</w:t>
      </w:r>
      <w:r w:rsidR="006B43B2" w:rsidRPr="003C45A2">
        <w:rPr>
          <w:rFonts w:ascii="Times New Roman" w:hAnsi="Times New Roman" w:cs="Times New Roman"/>
          <w:sz w:val="24"/>
          <w:szCs w:val="24"/>
        </w:rPr>
        <w:t xml:space="preserve">ješenjem naložio </w:t>
      </w:r>
      <w:r w:rsidR="007571A3">
        <w:rPr>
          <w:rFonts w:ascii="Times New Roman" w:hAnsi="Times New Roman" w:cs="Times New Roman"/>
          <w:sz w:val="24"/>
          <w:szCs w:val="24"/>
        </w:rPr>
        <w:t xml:space="preserve">Glavni federalni </w:t>
      </w:r>
      <w:r w:rsidR="00F32315" w:rsidRPr="003C45A2">
        <w:rPr>
          <w:rFonts w:ascii="Times New Roman" w:hAnsi="Times New Roman" w:cs="Times New Roman"/>
          <w:sz w:val="24"/>
          <w:szCs w:val="24"/>
        </w:rPr>
        <w:t>v</w:t>
      </w:r>
      <w:r w:rsidR="00FE78F6" w:rsidRPr="003C45A2">
        <w:rPr>
          <w:rFonts w:ascii="Times New Roman" w:hAnsi="Times New Roman" w:cs="Times New Roman"/>
          <w:sz w:val="24"/>
          <w:szCs w:val="24"/>
        </w:rPr>
        <w:t>eterinarski inspektor</w:t>
      </w:r>
      <w:r w:rsidR="003B3A51" w:rsidRPr="003C45A2">
        <w:rPr>
          <w:rFonts w:ascii="Times New Roman" w:hAnsi="Times New Roman" w:cs="Times New Roman"/>
          <w:sz w:val="24"/>
          <w:szCs w:val="24"/>
        </w:rPr>
        <w:t>.</w:t>
      </w:r>
    </w:p>
    <w:p w14:paraId="4BC611C1" w14:textId="77777777" w:rsidR="004832B2" w:rsidRPr="00216ED1" w:rsidRDefault="004832B2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A405D7" w14:textId="55C728B3" w:rsidR="00047AE5" w:rsidRDefault="003B3A51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Veterinarska </w:t>
      </w:r>
      <w:r w:rsidR="00EE1E53">
        <w:rPr>
          <w:rFonts w:ascii="Times New Roman" w:hAnsi="Times New Roman" w:cs="Times New Roman"/>
          <w:sz w:val="24"/>
          <w:szCs w:val="24"/>
        </w:rPr>
        <w:t>organizacija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E5" w:rsidRPr="00A058EB">
        <w:rPr>
          <w:rFonts w:ascii="Times New Roman" w:hAnsi="Times New Roman" w:cs="Times New Roman"/>
          <w:sz w:val="24"/>
          <w:szCs w:val="24"/>
        </w:rPr>
        <w:t xml:space="preserve">podnosi </w:t>
      </w:r>
      <w:r w:rsidR="00B23147">
        <w:rPr>
          <w:rFonts w:ascii="Times New Roman" w:hAnsi="Times New Roman" w:cs="Times New Roman"/>
          <w:sz w:val="24"/>
          <w:szCs w:val="24"/>
        </w:rPr>
        <w:t xml:space="preserve">zahtjev </w:t>
      </w:r>
      <w:proofErr w:type="spellStart"/>
      <w:r w:rsidR="00B23147">
        <w:rPr>
          <w:rFonts w:ascii="Times New Roman" w:hAnsi="Times New Roman" w:cs="Times New Roman"/>
          <w:sz w:val="24"/>
          <w:szCs w:val="24"/>
        </w:rPr>
        <w:t>kanotnalnom</w:t>
      </w:r>
      <w:proofErr w:type="spellEnd"/>
      <w:r w:rsidR="00B23147">
        <w:rPr>
          <w:rFonts w:ascii="Times New Roman" w:hAnsi="Times New Roman" w:cs="Times New Roman"/>
          <w:sz w:val="24"/>
          <w:szCs w:val="24"/>
        </w:rPr>
        <w:t xml:space="preserve"> ministarstvu</w:t>
      </w:r>
      <w:r w:rsidR="00047AE5" w:rsidRPr="00A058EB">
        <w:rPr>
          <w:rFonts w:ascii="Times New Roman" w:hAnsi="Times New Roman" w:cs="Times New Roman"/>
          <w:sz w:val="24"/>
          <w:szCs w:val="24"/>
        </w:rPr>
        <w:t xml:space="preserve"> uz koji prilaže slijedeću dokumentaciju: </w:t>
      </w:r>
    </w:p>
    <w:p w14:paraId="1780ABBA" w14:textId="77777777" w:rsidR="000A1CAB" w:rsidRPr="00A058EB" w:rsidRDefault="000A1CAB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48AEE6" w14:textId="77777777" w:rsidR="00E20014" w:rsidRPr="008D3C25" w:rsidRDefault="008D3C25" w:rsidP="008D3C25">
      <w:pPr>
        <w:pStyle w:val="Odlomakpopis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Predračun koji </w:t>
      </w:r>
      <w:r w:rsidR="008B6870">
        <w:rPr>
          <w:rFonts w:ascii="Times New Roman" w:hAnsi="Times New Roman" w:cs="Times New Roman"/>
          <w:sz w:val="24"/>
          <w:szCs w:val="24"/>
        </w:rPr>
        <w:t>sadrži cijenu i količinu</w:t>
      </w:r>
      <w:r w:rsidR="00E46AC3">
        <w:rPr>
          <w:rFonts w:ascii="Times New Roman" w:hAnsi="Times New Roman" w:cs="Times New Roman"/>
          <w:sz w:val="24"/>
          <w:szCs w:val="24"/>
        </w:rPr>
        <w:t xml:space="preserve"> utrošenog sredstva te obračun rada doktora vet</w:t>
      </w:r>
      <w:r w:rsidR="003835FD">
        <w:rPr>
          <w:rFonts w:ascii="Times New Roman" w:hAnsi="Times New Roman" w:cs="Times New Roman"/>
          <w:sz w:val="24"/>
          <w:szCs w:val="24"/>
        </w:rPr>
        <w:t xml:space="preserve">erinarske </w:t>
      </w:r>
      <w:r w:rsidR="00E46AC3">
        <w:rPr>
          <w:rFonts w:ascii="Times New Roman" w:hAnsi="Times New Roman" w:cs="Times New Roman"/>
          <w:sz w:val="24"/>
          <w:szCs w:val="24"/>
        </w:rPr>
        <w:t>medicine po jedinici</w:t>
      </w:r>
      <w:r w:rsidR="007571A3">
        <w:rPr>
          <w:rFonts w:ascii="Times New Roman" w:hAnsi="Times New Roman" w:cs="Times New Roman"/>
          <w:sz w:val="24"/>
          <w:szCs w:val="24"/>
        </w:rPr>
        <w:t xml:space="preserve"> (satnici)</w:t>
      </w:r>
      <w:r w:rsidR="00E46AC3">
        <w:rPr>
          <w:rFonts w:ascii="Times New Roman" w:hAnsi="Times New Roman" w:cs="Times New Roman"/>
          <w:sz w:val="24"/>
          <w:szCs w:val="24"/>
        </w:rPr>
        <w:t xml:space="preserve"> mjere </w:t>
      </w:r>
      <w:r w:rsidR="008B6870">
        <w:rPr>
          <w:rFonts w:ascii="Times New Roman" w:hAnsi="Times New Roman" w:cs="Times New Roman"/>
          <w:sz w:val="24"/>
          <w:szCs w:val="24"/>
        </w:rPr>
        <w:t>provedenih n</w:t>
      </w:r>
      <w:r w:rsidR="003835FD">
        <w:rPr>
          <w:rFonts w:ascii="Times New Roman" w:hAnsi="Times New Roman" w:cs="Times New Roman"/>
          <w:sz w:val="24"/>
          <w:szCs w:val="24"/>
        </w:rPr>
        <w:t>a poslovima eutanazije životinja</w:t>
      </w:r>
      <w:r w:rsidR="0074456C">
        <w:rPr>
          <w:rFonts w:ascii="Times New Roman" w:hAnsi="Times New Roman" w:cs="Times New Roman"/>
          <w:sz w:val="24"/>
          <w:szCs w:val="24"/>
        </w:rPr>
        <w:t xml:space="preserve"> potpisanu i ovjerenu od veterinarske organizacije</w:t>
      </w:r>
      <w:r w:rsidR="00E20014" w:rsidRPr="008D3C25">
        <w:rPr>
          <w:rFonts w:ascii="Times New Roman" w:hAnsi="Times New Roman" w:cs="Times New Roman"/>
          <w:sz w:val="24"/>
          <w:szCs w:val="24"/>
        </w:rPr>
        <w:t>,</w:t>
      </w:r>
    </w:p>
    <w:p w14:paraId="056A8D78" w14:textId="77777777" w:rsidR="00E20014" w:rsidRPr="00E20014" w:rsidRDefault="00E20014" w:rsidP="00195FD7">
      <w:pPr>
        <w:pStyle w:val="Odlomakpopis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14">
        <w:rPr>
          <w:rFonts w:ascii="Times New Roman" w:hAnsi="Times New Roman" w:cs="Times New Roman"/>
          <w:sz w:val="24"/>
          <w:szCs w:val="24"/>
        </w:rPr>
        <w:t xml:space="preserve">Rješenje </w:t>
      </w:r>
      <w:r w:rsidR="007571A3">
        <w:rPr>
          <w:rFonts w:ascii="Times New Roman" w:hAnsi="Times New Roman" w:cs="Times New Roman"/>
          <w:sz w:val="24"/>
          <w:szCs w:val="24"/>
        </w:rPr>
        <w:t>Glavnog</w:t>
      </w:r>
      <w:r w:rsidR="007571A3" w:rsidRPr="007571A3">
        <w:rPr>
          <w:rFonts w:ascii="Times New Roman" w:hAnsi="Times New Roman" w:cs="Times New Roman"/>
          <w:sz w:val="24"/>
          <w:szCs w:val="24"/>
        </w:rPr>
        <w:t xml:space="preserve"> federaln</w:t>
      </w:r>
      <w:r w:rsidR="007571A3">
        <w:rPr>
          <w:rFonts w:ascii="Times New Roman" w:hAnsi="Times New Roman" w:cs="Times New Roman"/>
          <w:sz w:val="24"/>
          <w:szCs w:val="24"/>
        </w:rPr>
        <w:t>og</w:t>
      </w:r>
      <w:r w:rsidR="007571A3" w:rsidRPr="007571A3">
        <w:rPr>
          <w:rFonts w:ascii="Times New Roman" w:hAnsi="Times New Roman" w:cs="Times New Roman"/>
          <w:sz w:val="24"/>
          <w:szCs w:val="24"/>
        </w:rPr>
        <w:t xml:space="preserve"> </w:t>
      </w:r>
      <w:r w:rsidRPr="00E20014">
        <w:rPr>
          <w:rFonts w:ascii="Times New Roman" w:hAnsi="Times New Roman" w:cs="Times New Roman"/>
          <w:sz w:val="24"/>
          <w:szCs w:val="24"/>
        </w:rPr>
        <w:t xml:space="preserve">veterinarskog inspektora, </w:t>
      </w:r>
    </w:p>
    <w:p w14:paraId="63C1D4E3" w14:textId="77777777" w:rsidR="00E20014" w:rsidRPr="00E20014" w:rsidRDefault="007571A3" w:rsidP="00195FD7">
      <w:pPr>
        <w:pStyle w:val="Odlomakpopis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o izvršenim mjerama koji je sačinio</w:t>
      </w:r>
      <w:r w:rsidR="00E20014" w:rsidRPr="00E20014">
        <w:rPr>
          <w:rFonts w:ascii="Times New Roman" w:hAnsi="Times New Roman" w:cs="Times New Roman"/>
          <w:sz w:val="24"/>
          <w:szCs w:val="24"/>
        </w:rPr>
        <w:t xml:space="preserve"> Kantonaln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0014" w:rsidRPr="00E20014">
        <w:rPr>
          <w:rFonts w:ascii="Times New Roman" w:hAnsi="Times New Roman" w:cs="Times New Roman"/>
          <w:sz w:val="24"/>
          <w:szCs w:val="24"/>
        </w:rPr>
        <w:t xml:space="preserve"> veterinarsk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0014" w:rsidRPr="00E20014">
        <w:rPr>
          <w:rFonts w:ascii="Times New Roman" w:hAnsi="Times New Roman" w:cs="Times New Roman"/>
          <w:sz w:val="24"/>
          <w:szCs w:val="24"/>
        </w:rPr>
        <w:t xml:space="preserve"> inspektor,</w:t>
      </w:r>
    </w:p>
    <w:p w14:paraId="1E10ED52" w14:textId="77777777" w:rsidR="00047AE5" w:rsidRDefault="007718B7" w:rsidP="00195FD7">
      <w:pPr>
        <w:pStyle w:val="Odlomakpopisa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014">
        <w:rPr>
          <w:rFonts w:ascii="Times New Roman" w:hAnsi="Times New Roman" w:cs="Times New Roman"/>
          <w:sz w:val="24"/>
          <w:szCs w:val="24"/>
        </w:rPr>
        <w:t>Kopija žiro-računa</w:t>
      </w:r>
    </w:p>
    <w:p w14:paraId="0A6D2900" w14:textId="7625DCC6" w:rsidR="00C700E8" w:rsidRPr="00C700E8" w:rsidRDefault="00C700E8" w:rsidP="00C700E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700E8">
        <w:rPr>
          <w:rFonts w:ascii="Times New Roman" w:hAnsi="Times New Roman" w:cs="Times New Roman"/>
          <w:sz w:val="24"/>
          <w:szCs w:val="24"/>
        </w:rPr>
        <w:t>Cjenovnik</w:t>
      </w:r>
      <w:proofErr w:type="spellEnd"/>
      <w:r w:rsidRPr="00C700E8">
        <w:rPr>
          <w:rFonts w:ascii="Times New Roman" w:hAnsi="Times New Roman" w:cs="Times New Roman"/>
          <w:sz w:val="24"/>
          <w:szCs w:val="24"/>
        </w:rPr>
        <w:t xml:space="preserve"> veterinarske organizacije (</w:t>
      </w:r>
      <w:r w:rsidR="00984238" w:rsidRPr="00984238">
        <w:rPr>
          <w:rFonts w:ascii="Times New Roman" w:hAnsi="Times New Roman" w:cs="Times New Roman"/>
          <w:sz w:val="24"/>
          <w:szCs w:val="24"/>
        </w:rPr>
        <w:t>dostaviti elektrons</w:t>
      </w:r>
      <w:r w:rsidR="00984238">
        <w:rPr>
          <w:rFonts w:ascii="Times New Roman" w:hAnsi="Times New Roman" w:cs="Times New Roman"/>
          <w:sz w:val="24"/>
          <w:szCs w:val="24"/>
        </w:rPr>
        <w:t>kim putem na službenu e- poštu)</w:t>
      </w:r>
    </w:p>
    <w:p w14:paraId="18CAA00C" w14:textId="77777777" w:rsidR="00C700E8" w:rsidRDefault="00C700E8" w:rsidP="00C700E8">
      <w:pPr>
        <w:pStyle w:val="Odlomakpopisa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AA4EE" w14:textId="77777777" w:rsidR="00047AE5" w:rsidRPr="003F0849" w:rsidRDefault="00047AE5" w:rsidP="003F084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61DA0" w14:textId="77777777" w:rsidR="004832B2" w:rsidRDefault="00454EF5" w:rsidP="00454EF5">
      <w:pPr>
        <w:pStyle w:val="Odlomakpopisa"/>
        <w:tabs>
          <w:tab w:val="left" w:pos="851"/>
          <w:tab w:val="left" w:pos="453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0779AB">
        <w:rPr>
          <w:rFonts w:ascii="Times New Roman" w:hAnsi="Times New Roman" w:cs="Times New Roman"/>
          <w:b/>
          <w:sz w:val="24"/>
          <w:szCs w:val="24"/>
        </w:rPr>
        <w:t>IV</w:t>
      </w:r>
    </w:p>
    <w:p w14:paraId="4AEB2A76" w14:textId="77777777" w:rsidR="004832B2" w:rsidRDefault="004832B2" w:rsidP="004832B2">
      <w:pPr>
        <w:pStyle w:val="Odlomakpopisa"/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F6C1A" w14:textId="0F9F2900" w:rsidR="004F621D" w:rsidRPr="004F621D" w:rsidRDefault="004832B2" w:rsidP="004F62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05F">
        <w:rPr>
          <w:b/>
          <w:color w:val="FF0000"/>
        </w:rPr>
        <w:t xml:space="preserve">        </w:t>
      </w:r>
      <w:r w:rsidR="00553D86" w:rsidRPr="0069305F">
        <w:rPr>
          <w:b/>
          <w:color w:val="FF0000"/>
        </w:rPr>
        <w:t xml:space="preserve">     </w:t>
      </w:r>
      <w:r w:rsidRPr="0069305F">
        <w:rPr>
          <w:b/>
          <w:color w:val="FF0000"/>
        </w:rPr>
        <w:t xml:space="preserve"> </w:t>
      </w:r>
      <w:r w:rsidR="00047AE5" w:rsidRPr="00BC748D">
        <w:rPr>
          <w:rFonts w:ascii="Times New Roman" w:hAnsi="Times New Roman" w:cs="Times New Roman"/>
          <w:sz w:val="24"/>
          <w:szCs w:val="24"/>
        </w:rPr>
        <w:t xml:space="preserve">Postupak za isplatu nadoknade pokreće se na zahtjev </w:t>
      </w:r>
      <w:r w:rsidR="006E0D2D">
        <w:rPr>
          <w:rFonts w:ascii="Times New Roman" w:hAnsi="Times New Roman" w:cs="Times New Roman"/>
          <w:sz w:val="24"/>
          <w:szCs w:val="24"/>
        </w:rPr>
        <w:t>veterinarske</w:t>
      </w:r>
      <w:r w:rsidR="005A12F9">
        <w:rPr>
          <w:rFonts w:ascii="Times New Roman" w:hAnsi="Times New Roman" w:cs="Times New Roman"/>
          <w:sz w:val="24"/>
          <w:szCs w:val="24"/>
        </w:rPr>
        <w:t xml:space="preserve"> organizacije</w:t>
      </w:r>
      <w:r w:rsidR="00047AE5" w:rsidRPr="00BC748D">
        <w:rPr>
          <w:rFonts w:ascii="Times New Roman" w:hAnsi="Times New Roman" w:cs="Times New Roman"/>
          <w:sz w:val="24"/>
          <w:szCs w:val="24"/>
        </w:rPr>
        <w:t>.</w:t>
      </w:r>
      <w:r w:rsidR="005A12F9">
        <w:rPr>
          <w:rFonts w:ascii="Times New Roman" w:hAnsi="Times New Roman" w:cs="Times New Roman"/>
          <w:sz w:val="24"/>
          <w:szCs w:val="24"/>
        </w:rPr>
        <w:t xml:space="preserve"> </w:t>
      </w:r>
      <w:r w:rsidR="00047AE5" w:rsidRPr="00BC748D">
        <w:rPr>
          <w:rFonts w:ascii="Times New Roman" w:hAnsi="Times New Roman" w:cs="Times New Roman"/>
          <w:sz w:val="24"/>
          <w:szCs w:val="24"/>
        </w:rPr>
        <w:t xml:space="preserve">Zahtjev se podnosi kantonalnom ministarstvu u roku </w:t>
      </w:r>
      <w:r w:rsidR="00047AE5" w:rsidRPr="00B23147">
        <w:rPr>
          <w:rFonts w:ascii="Times New Roman" w:hAnsi="Times New Roman" w:cs="Times New Roman"/>
          <w:b/>
          <w:sz w:val="24"/>
          <w:szCs w:val="24"/>
          <w:u w:val="single"/>
        </w:rPr>
        <w:t xml:space="preserve">od </w:t>
      </w:r>
      <w:r w:rsidR="00C700E8" w:rsidRPr="00B23147">
        <w:rPr>
          <w:rFonts w:ascii="Times New Roman" w:hAnsi="Times New Roman" w:cs="Times New Roman"/>
          <w:b/>
          <w:sz w:val="24"/>
          <w:szCs w:val="24"/>
          <w:u w:val="single"/>
        </w:rPr>
        <w:t>15 (</w:t>
      </w:r>
      <w:r w:rsidR="00553D86" w:rsidRPr="00B23147">
        <w:rPr>
          <w:rFonts w:ascii="Times New Roman" w:hAnsi="Times New Roman" w:cs="Times New Roman"/>
          <w:b/>
          <w:sz w:val="24"/>
          <w:szCs w:val="24"/>
          <w:u w:val="single"/>
        </w:rPr>
        <w:t>petnaest</w:t>
      </w:r>
      <w:r w:rsidR="00C700E8" w:rsidRPr="00B2314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553D86" w:rsidRPr="00B231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7AE5" w:rsidRPr="00B23147">
        <w:rPr>
          <w:rFonts w:ascii="Times New Roman" w:hAnsi="Times New Roman" w:cs="Times New Roman"/>
          <w:b/>
          <w:sz w:val="24"/>
          <w:szCs w:val="24"/>
          <w:u w:val="single"/>
        </w:rPr>
        <w:t>dana od dana izvršenja ne</w:t>
      </w:r>
      <w:r w:rsidR="004F621D">
        <w:rPr>
          <w:rFonts w:ascii="Times New Roman" w:hAnsi="Times New Roman" w:cs="Times New Roman"/>
          <w:b/>
          <w:sz w:val="24"/>
          <w:szCs w:val="24"/>
          <w:u w:val="single"/>
        </w:rPr>
        <w:t xml:space="preserve">škodljivog uklanjanja životinje, a </w:t>
      </w:r>
      <w:r w:rsidR="004F621D" w:rsidRPr="004F621D">
        <w:rPr>
          <w:rFonts w:ascii="Times New Roman" w:hAnsi="Times New Roman" w:cs="Times New Roman"/>
          <w:b/>
          <w:sz w:val="24"/>
          <w:szCs w:val="24"/>
          <w:u w:val="single"/>
        </w:rPr>
        <w:t>najkasnije do</w:t>
      </w:r>
      <w:r w:rsidR="004F6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  <w:r w:rsidR="004F621D" w:rsidRPr="004F621D">
        <w:rPr>
          <w:rFonts w:ascii="Times New Roman" w:hAnsi="Times New Roman" w:cs="Times New Roman"/>
          <w:b/>
          <w:sz w:val="24"/>
          <w:szCs w:val="24"/>
          <w:u w:val="single"/>
        </w:rPr>
        <w:t>.12.2026. godine.</w:t>
      </w:r>
    </w:p>
    <w:p w14:paraId="3AC8D892" w14:textId="752C1594" w:rsidR="00E448B2" w:rsidRPr="00B23147" w:rsidRDefault="00E448B2" w:rsidP="00195F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291B80" w14:textId="77777777" w:rsidR="000A1CAB" w:rsidRPr="000A1CAB" w:rsidRDefault="000A1CAB" w:rsidP="000A1C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425D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C3">
        <w:rPr>
          <w:rFonts w:ascii="Times New Roman" w:hAnsi="Times New Roman" w:cs="Times New Roman"/>
          <w:b/>
          <w:sz w:val="24"/>
          <w:szCs w:val="24"/>
        </w:rPr>
        <w:t>V</w:t>
      </w:r>
    </w:p>
    <w:p w14:paraId="3210DBC3" w14:textId="77777777" w:rsidR="000A1CAB" w:rsidRDefault="000A1CAB" w:rsidP="00553D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B8EA6" w14:textId="77777777" w:rsidR="00EE5B2C" w:rsidRDefault="00553D86" w:rsidP="00195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Za realizaciju ove Odluke zadužuje se Ministarstvo poljoprivrede, šumarstva i vodoprivrede Tuzlanskog kantona i Ministarstvo </w:t>
      </w:r>
      <w:proofErr w:type="spellStart"/>
      <w:r w:rsidR="00EE5B2C" w:rsidRPr="00EE5B2C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="00EE5B2C" w:rsidRPr="00EE5B2C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EE5B2C">
        <w:rPr>
          <w:rFonts w:ascii="Times New Roman" w:hAnsi="Times New Roman" w:cs="Times New Roman"/>
          <w:sz w:val="24"/>
          <w:szCs w:val="24"/>
        </w:rPr>
        <w:t>.</w:t>
      </w:r>
    </w:p>
    <w:p w14:paraId="5B2C42BB" w14:textId="77777777" w:rsidR="00A058EB" w:rsidRPr="00216ED1" w:rsidRDefault="00A058EB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08E443" w14:textId="77777777" w:rsidR="004832B2" w:rsidRPr="00216ED1" w:rsidRDefault="00A763EF" w:rsidP="00195F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45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C3">
        <w:rPr>
          <w:rFonts w:ascii="Times New Roman" w:hAnsi="Times New Roman" w:cs="Times New Roman"/>
          <w:b/>
          <w:sz w:val="24"/>
          <w:szCs w:val="24"/>
        </w:rPr>
        <w:t>VI</w:t>
      </w:r>
    </w:p>
    <w:p w14:paraId="0C29C080" w14:textId="77777777" w:rsidR="000F5B89" w:rsidRPr="00216ED1" w:rsidRDefault="000F5B89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>Ova Odluk</w:t>
      </w:r>
      <w:r w:rsidR="004B2A7C" w:rsidRPr="00216ED1">
        <w:rPr>
          <w:rFonts w:ascii="Times New Roman" w:hAnsi="Times New Roman" w:cs="Times New Roman"/>
          <w:sz w:val="24"/>
          <w:szCs w:val="24"/>
        </w:rPr>
        <w:t xml:space="preserve">a stupa na snagu danom </w:t>
      </w:r>
      <w:r w:rsidR="00C72614">
        <w:rPr>
          <w:rFonts w:ascii="Times New Roman" w:hAnsi="Times New Roman" w:cs="Times New Roman"/>
          <w:sz w:val="24"/>
          <w:szCs w:val="24"/>
        </w:rPr>
        <w:t>donošenja</w:t>
      </w:r>
      <w:r w:rsidRPr="00216ED1">
        <w:rPr>
          <w:rFonts w:ascii="Times New Roman" w:hAnsi="Times New Roman" w:cs="Times New Roman"/>
          <w:sz w:val="24"/>
          <w:szCs w:val="24"/>
        </w:rPr>
        <w:t xml:space="preserve">, a </w:t>
      </w:r>
      <w:r w:rsidR="000F07D7" w:rsidRPr="00216ED1">
        <w:rPr>
          <w:rFonts w:ascii="Times New Roman" w:hAnsi="Times New Roman" w:cs="Times New Roman"/>
          <w:sz w:val="24"/>
          <w:szCs w:val="24"/>
        </w:rPr>
        <w:t>bit</w:t>
      </w:r>
      <w:r w:rsidRPr="00216ED1">
        <w:rPr>
          <w:rFonts w:ascii="Times New Roman" w:hAnsi="Times New Roman" w:cs="Times New Roman"/>
          <w:sz w:val="24"/>
          <w:szCs w:val="24"/>
        </w:rPr>
        <w:t xml:space="preserve"> će </w:t>
      </w:r>
      <w:r w:rsidR="000F07D7" w:rsidRPr="00216ED1">
        <w:rPr>
          <w:rFonts w:ascii="Times New Roman" w:hAnsi="Times New Roman" w:cs="Times New Roman"/>
          <w:sz w:val="24"/>
          <w:szCs w:val="24"/>
        </w:rPr>
        <w:t>objavljena</w:t>
      </w:r>
      <w:r w:rsidRPr="00216ED1">
        <w:rPr>
          <w:rFonts w:ascii="Times New Roman" w:hAnsi="Times New Roman" w:cs="Times New Roman"/>
          <w:sz w:val="24"/>
          <w:szCs w:val="24"/>
        </w:rPr>
        <w:t xml:space="preserve"> u </w:t>
      </w:r>
      <w:r w:rsidR="002470FE" w:rsidRPr="00216ED1">
        <w:rPr>
          <w:rFonts w:ascii="Times New Roman" w:hAnsi="Times New Roman" w:cs="Times New Roman"/>
          <w:sz w:val="24"/>
          <w:szCs w:val="24"/>
        </w:rPr>
        <w:t>''</w:t>
      </w:r>
      <w:r w:rsidRPr="00216ED1">
        <w:rPr>
          <w:rFonts w:ascii="Times New Roman" w:hAnsi="Times New Roman" w:cs="Times New Roman"/>
          <w:sz w:val="24"/>
          <w:szCs w:val="24"/>
        </w:rPr>
        <w:t>Službenim novinama Tuzlanskog kantona</w:t>
      </w:r>
      <w:r w:rsidR="002470FE" w:rsidRPr="00216ED1">
        <w:rPr>
          <w:rFonts w:ascii="Times New Roman" w:hAnsi="Times New Roman" w:cs="Times New Roman"/>
          <w:sz w:val="24"/>
          <w:szCs w:val="24"/>
        </w:rPr>
        <w:t>''</w:t>
      </w:r>
      <w:r w:rsidRPr="00216ED1">
        <w:rPr>
          <w:rFonts w:ascii="Times New Roman" w:hAnsi="Times New Roman" w:cs="Times New Roman"/>
          <w:sz w:val="24"/>
          <w:szCs w:val="24"/>
        </w:rPr>
        <w:t>.</w:t>
      </w:r>
    </w:p>
    <w:p w14:paraId="38CAA007" w14:textId="77777777" w:rsidR="00734805" w:rsidRPr="00216ED1" w:rsidRDefault="0073480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A08DB" w14:textId="77777777" w:rsidR="00F32315" w:rsidRPr="00216ED1" w:rsidRDefault="00F3231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E28B02" w14:textId="77777777" w:rsidR="003F19DC" w:rsidRPr="00216ED1" w:rsidRDefault="003F19DC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FB9037" w14:textId="77777777" w:rsidR="00F32315" w:rsidRPr="00216ED1" w:rsidRDefault="00F3231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D84236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B</w:t>
      </w:r>
      <w:r w:rsidR="003F19DC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osna i Hercegovina </w:t>
      </w: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216ED1">
        <w:rPr>
          <w:rFonts w:ascii="Times New Roman" w:hAnsi="Times New Roman" w:cs="Times New Roman"/>
          <w:b/>
          <w:sz w:val="24"/>
          <w:szCs w:val="24"/>
        </w:rPr>
        <w:t>M I N I S T A R</w:t>
      </w:r>
    </w:p>
    <w:p w14:paraId="7770B5E1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</w:t>
      </w:r>
    </w:p>
    <w:p w14:paraId="39FE75A5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TUZLANSKI KANTON</w:t>
      </w:r>
      <w:r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ab/>
      </w:r>
      <w:r w:rsidR="007571A3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="007571A3">
        <w:rPr>
          <w:rFonts w:ascii="Times New Roman" w:hAnsi="Times New Roman" w:cs="Times New Roman"/>
          <w:b/>
          <w:sz w:val="24"/>
          <w:szCs w:val="24"/>
        </w:rPr>
        <w:t>Fedahija</w:t>
      </w:r>
      <w:proofErr w:type="spellEnd"/>
      <w:r w:rsidR="00757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71A3">
        <w:rPr>
          <w:rFonts w:ascii="Times New Roman" w:hAnsi="Times New Roman" w:cs="Times New Roman"/>
          <w:b/>
          <w:sz w:val="24"/>
          <w:szCs w:val="24"/>
        </w:rPr>
        <w:t>Ahmetović</w:t>
      </w:r>
      <w:proofErr w:type="spellEnd"/>
    </w:p>
    <w:p w14:paraId="71F40CFC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Ministarstvo poljoprivrede,</w:t>
      </w:r>
    </w:p>
    <w:p w14:paraId="3AA31BC7" w14:textId="77777777" w:rsidR="00734805" w:rsidRPr="00216ED1" w:rsidRDefault="00374123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šumarstva i vodoprivrede</w:t>
      </w:r>
    </w:p>
    <w:p w14:paraId="6A0B0E28" w14:textId="77777777" w:rsidR="003F19DC" w:rsidRPr="00216ED1" w:rsidRDefault="003F19DC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B1363" w14:textId="7354BBB7" w:rsidR="00E46AC3" w:rsidRPr="000C127B" w:rsidRDefault="000F5B89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Broj: </w:t>
      </w:r>
      <w:r w:rsidR="0043365F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04/1-</w:t>
      </w:r>
      <w:r w:rsidR="00200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bookmarkStart w:id="0" w:name="_GoBack"/>
      <w:bookmarkEnd w:id="0"/>
      <w:r w:rsidR="001C08FD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3365F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44FD4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75B59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9A22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19216</w:t>
      </w:r>
      <w:r w:rsidR="00C700E8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B23147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2093844C" w14:textId="3012BDD7" w:rsidR="000F5B89" w:rsidRPr="000C127B" w:rsidRDefault="000F5B89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Datum:</w:t>
      </w:r>
      <w:r w:rsidR="00CB0A2B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C127B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C700E8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B23147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77D17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34805"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godine</w:t>
      </w:r>
    </w:p>
    <w:p w14:paraId="56472E73" w14:textId="77777777" w:rsidR="00216ED1" w:rsidRPr="000C127B" w:rsidRDefault="00216ED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03CDDFA0" w14:textId="77777777" w:rsidR="00216ED1" w:rsidRPr="00216ED1" w:rsidRDefault="00216ED1" w:rsidP="000C1214">
      <w:pPr>
        <w:tabs>
          <w:tab w:val="center" w:pos="7230"/>
        </w:tabs>
        <w:spacing w:after="0" w:line="240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O b r a z l o ž e nj e </w:t>
      </w:r>
    </w:p>
    <w:p w14:paraId="0C08BB8B" w14:textId="781BAE47" w:rsidR="0030038B" w:rsidRDefault="0030038B" w:rsidP="000C1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16ED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troškovima eutanazije životinja                                                                                                na području </w:t>
      </w:r>
      <w:r w:rsidRPr="00216ED1">
        <w:rPr>
          <w:rFonts w:ascii="Times New Roman" w:hAnsi="Times New Roman" w:cs="Times New Roman"/>
          <w:b/>
          <w:sz w:val="24"/>
          <w:szCs w:val="24"/>
        </w:rPr>
        <w:t>Tuzlanskog kantona</w:t>
      </w:r>
      <w:r w:rsidRPr="00430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0E8">
        <w:rPr>
          <w:rFonts w:ascii="Times New Roman" w:hAnsi="Times New Roman" w:cs="Times New Roman"/>
          <w:b/>
          <w:sz w:val="24"/>
          <w:szCs w:val="24"/>
        </w:rPr>
        <w:t>za 202</w:t>
      </w:r>
      <w:r w:rsidR="00B2314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60F82BC" w14:textId="77777777" w:rsidR="0030038B" w:rsidRPr="00216ED1" w:rsidRDefault="0030038B" w:rsidP="00300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74BD3" w14:textId="73C987D1" w:rsidR="007718B7" w:rsidRPr="00BC748D" w:rsidRDefault="00FE78F6" w:rsidP="007718B7">
      <w:pPr>
        <w:spacing w:after="24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="00216ED1" w:rsidRPr="00216ED1">
        <w:rPr>
          <w:rFonts w:ascii="Times New Roman" w:hAnsi="Times New Roman" w:cs="Times New Roman"/>
          <w:noProof/>
          <w:sz w:val="24"/>
          <w:szCs w:val="24"/>
        </w:rPr>
        <w:t>dredbama Zakona o veterinarstvu ("Službene novine Federacije Bo</w:t>
      </w:r>
      <w:r w:rsidR="00720F5B">
        <w:rPr>
          <w:rFonts w:ascii="Times New Roman" w:hAnsi="Times New Roman" w:cs="Times New Roman"/>
          <w:noProof/>
          <w:sz w:val="24"/>
          <w:szCs w:val="24"/>
        </w:rPr>
        <w:t xml:space="preserve">sne i Hercegovine" broj: 46/00), </w:t>
      </w:r>
      <w:r w:rsidR="007718B7">
        <w:rPr>
          <w:rFonts w:ascii="Times New Roman" w:hAnsi="Times New Roman" w:cs="Times New Roman"/>
          <w:noProof/>
          <w:sz w:val="24"/>
          <w:szCs w:val="24"/>
        </w:rPr>
        <w:t>Pravilni</w:t>
      </w:r>
      <w:r w:rsidR="007718B7" w:rsidRPr="007718B7">
        <w:rPr>
          <w:rFonts w:ascii="Times New Roman" w:hAnsi="Times New Roman" w:cs="Times New Roman"/>
          <w:noProof/>
          <w:sz w:val="24"/>
          <w:szCs w:val="24"/>
        </w:rPr>
        <w:t>k</w:t>
      </w:r>
      <w:r w:rsidR="007718B7">
        <w:rPr>
          <w:rFonts w:ascii="Times New Roman" w:hAnsi="Times New Roman" w:cs="Times New Roman"/>
          <w:noProof/>
          <w:sz w:val="24"/>
          <w:szCs w:val="24"/>
        </w:rPr>
        <w:t>a</w:t>
      </w:r>
      <w:r w:rsidR="007718B7" w:rsidRPr="007718B7">
        <w:rPr>
          <w:rFonts w:ascii="Times New Roman" w:hAnsi="Times New Roman" w:cs="Times New Roman"/>
          <w:noProof/>
          <w:sz w:val="24"/>
          <w:szCs w:val="24"/>
        </w:rPr>
        <w:t xml:space="preserve"> o postupku isplate nadoknade štete za neškodljivo uklonjene seropozitivne životinje</w:t>
      </w:r>
      <w:r w:rsidR="007718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718B7" w:rsidRPr="007718B7">
        <w:rPr>
          <w:rFonts w:ascii="Times New Roman" w:hAnsi="Times New Roman" w:cs="Times New Roman"/>
          <w:noProof/>
          <w:sz w:val="24"/>
          <w:szCs w:val="24"/>
        </w:rPr>
        <w:t xml:space="preserve">("Službene novine Federacije Bosne i Hercegovine" broj: </w:t>
      </w:r>
      <w:r w:rsidR="007718B7">
        <w:rPr>
          <w:rFonts w:ascii="Times New Roman" w:hAnsi="Times New Roman" w:cs="Times New Roman"/>
          <w:noProof/>
          <w:sz w:val="24"/>
          <w:szCs w:val="24"/>
        </w:rPr>
        <w:t>98</w:t>
      </w:r>
      <w:r w:rsidR="007718B7" w:rsidRPr="007718B7">
        <w:rPr>
          <w:rFonts w:ascii="Times New Roman" w:hAnsi="Times New Roman" w:cs="Times New Roman"/>
          <w:noProof/>
          <w:sz w:val="24"/>
          <w:szCs w:val="24"/>
        </w:rPr>
        <w:t>/</w:t>
      </w:r>
      <w:r w:rsidR="007718B7">
        <w:rPr>
          <w:rFonts w:ascii="Times New Roman" w:hAnsi="Times New Roman" w:cs="Times New Roman"/>
          <w:noProof/>
          <w:sz w:val="24"/>
          <w:szCs w:val="24"/>
        </w:rPr>
        <w:t>12</w:t>
      </w:r>
      <w:r w:rsidR="002A5DC3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43365F">
        <w:rPr>
          <w:rFonts w:ascii="Times New Roman" w:hAnsi="Times New Roman" w:cs="Times New Roman"/>
          <w:noProof/>
          <w:sz w:val="24"/>
          <w:szCs w:val="24"/>
        </w:rPr>
        <w:t xml:space="preserve">88/18 u daljem tekstu Pravilnik) </w:t>
      </w:r>
      <w:r w:rsidR="00216ED1" w:rsidRPr="00216ED1">
        <w:rPr>
          <w:rFonts w:ascii="Times New Roman" w:hAnsi="Times New Roman" w:cs="Times New Roman"/>
          <w:noProof/>
          <w:sz w:val="24"/>
          <w:szCs w:val="24"/>
        </w:rPr>
        <w:t xml:space="preserve">propisana je obaveza da kantoni u svojim budžetima osiguravaju sredstva, </w:t>
      </w:r>
      <w:r w:rsidR="00156BCC" w:rsidRPr="00BC748D">
        <w:rPr>
          <w:rFonts w:ascii="Times New Roman" w:hAnsi="Times New Roman" w:cs="Times New Roman"/>
          <w:noProof/>
          <w:sz w:val="24"/>
          <w:szCs w:val="24"/>
        </w:rPr>
        <w:t xml:space="preserve">pored ostalog i </w:t>
      </w:r>
      <w:r w:rsidR="00216ED1" w:rsidRPr="00BC748D">
        <w:rPr>
          <w:rFonts w:ascii="Times New Roman" w:hAnsi="Times New Roman" w:cs="Times New Roman"/>
          <w:noProof/>
          <w:sz w:val="24"/>
          <w:szCs w:val="24"/>
        </w:rPr>
        <w:t xml:space="preserve">za: </w:t>
      </w:r>
      <w:r w:rsidR="00216ED1" w:rsidRPr="00BC748D">
        <w:rPr>
          <w:rFonts w:ascii="Times New Roman" w:hAnsi="Times New Roman" w:cs="Times New Roman"/>
          <w:b/>
          <w:noProof/>
          <w:sz w:val="24"/>
          <w:szCs w:val="24"/>
        </w:rPr>
        <w:t>isplatu naknada za ubijene i zaklane životinje i uništene predmete tokom provođenja naređenih mjera</w:t>
      </w:r>
      <w:r w:rsidR="00156BCC" w:rsidRPr="00BC748D">
        <w:rPr>
          <w:rFonts w:ascii="Times New Roman" w:hAnsi="Times New Roman" w:cs="Times New Roman"/>
          <w:b/>
          <w:noProof/>
          <w:sz w:val="24"/>
          <w:szCs w:val="24"/>
        </w:rPr>
        <w:t>, kao i podmirenje troškova prevencije, subijanja i iskorjenjivanja za</w:t>
      </w:r>
      <w:r w:rsidR="00C700E8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="00156BCC" w:rsidRPr="00BC748D">
        <w:rPr>
          <w:rFonts w:ascii="Times New Roman" w:hAnsi="Times New Roman" w:cs="Times New Roman"/>
          <w:b/>
          <w:noProof/>
          <w:sz w:val="24"/>
          <w:szCs w:val="24"/>
        </w:rPr>
        <w:t>aznih bolesti kod životinja od posebnog interesa za kanton</w:t>
      </w:r>
      <w:r w:rsidR="007718B7" w:rsidRPr="00BC748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D9B9138" w14:textId="77777777" w:rsidR="004F621D" w:rsidRDefault="004F621D" w:rsidP="004F6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621D">
        <w:rPr>
          <w:rFonts w:ascii="Times New Roman" w:hAnsi="Times New Roman" w:cs="Times New Roman"/>
          <w:noProof/>
          <w:sz w:val="24"/>
          <w:szCs w:val="24"/>
        </w:rPr>
        <w:t>S obzirom na naprijed navedeno, kao i na potrebu za unaprijeđenje zdravlja životinja na području Tuzlanskog kantona, Ministarstvo poljoprivrede, šumarstva i vodoprivrede Tuzlanskog kantona (u daljem tekstu: Ministarstvo) je donijelo Program mjera zdravstvene zaštite životinja, na području Tuzlanskog kantona, za 2026. godinu, na koji je data saglasnost Vlade Tuzlanskog kantona (u daljem tekstu: Program), u skladu sa članom72., stav (6). Zakona o izvršenju budžeta Tuzlanskog kantona za 2026. godinu („Službene novine Tuzlanskog kantona“, broj: 18/25, 3/26 i 8/26).</w:t>
      </w:r>
    </w:p>
    <w:p w14:paraId="6D6B6732" w14:textId="77777777" w:rsidR="004F621D" w:rsidRPr="004F621D" w:rsidRDefault="004F621D" w:rsidP="004F6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23E3D8" w14:textId="6770A834" w:rsidR="00B23147" w:rsidRDefault="00B23147" w:rsidP="000C1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sredstva za realizaciju Programa u 2026. godini, u visini od 600.000,00 KM, trošit će se za Podmirenje dijela troškova za vještačko </w:t>
      </w:r>
      <w:proofErr w:type="spellStart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>osjemenjivanje</w:t>
      </w:r>
      <w:proofErr w:type="spellEnd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krava, naknadu za eutanazirane životinje, troškove provođenja mjera zdravstvene zaštite životinja po naređenju Kantonalne uprave za inspekcijske poslove Tuzlanskog kanton i troškove mjera veterinarskog javnog zdravstva, troškove provođenja mjera dijagnostičkog ispitivanja na brucelozu i tuberkulozu muških životinja starijih od 12 mjeseci, troškove kontrole zdravlja vimena krava u laktaciji (CMT) i Izolaciju i identifikaciju uzročnika </w:t>
      </w:r>
      <w:proofErr w:type="spellStart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>mastitisa</w:t>
      </w:r>
      <w:proofErr w:type="spellEnd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antibiogramom (kod </w:t>
      </w:r>
      <w:r w:rsidR="000C1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</w:t>
      </w:r>
      <w:r w:rsidR="00B913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krava sa </w:t>
      </w:r>
      <w:r w:rsidR="000C1214">
        <w:rPr>
          <w:rFonts w:ascii="Times New Roman" w:eastAsia="Times New Roman" w:hAnsi="Times New Roman" w:cs="Times New Roman"/>
          <w:sz w:val="24"/>
          <w:szCs w:val="24"/>
          <w:lang w:eastAsia="hr-HR"/>
        </w:rPr>
        <w:t>pozitivnim</w:t>
      </w:r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CMT</w:t>
      </w:r>
      <w:r w:rsidR="000C1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testom</w:t>
      </w:r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>) i troškove eutanazije,</w:t>
      </w:r>
      <w:r w:rsidR="000C1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>na način i u visini, kako slijedi</w:t>
      </w:r>
    </w:p>
    <w:p w14:paraId="1FA5460E" w14:textId="77777777" w:rsidR="000C1214" w:rsidRPr="000C1214" w:rsidRDefault="000C1214" w:rsidP="000C1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00FDD7" w14:textId="77777777" w:rsidR="00C700E8" w:rsidRDefault="00C700E8" w:rsidP="00C700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00E8">
        <w:rPr>
          <w:rFonts w:ascii="Times New Roman" w:eastAsia="Times New Roman" w:hAnsi="Times New Roman" w:cs="Times New Roman"/>
          <w:sz w:val="24"/>
          <w:szCs w:val="24"/>
          <w:lang w:eastAsia="hr-HR"/>
        </w:rPr>
        <w:t>Tabela 1.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850"/>
        <w:gridCol w:w="3544"/>
        <w:gridCol w:w="1134"/>
        <w:gridCol w:w="1276"/>
        <w:gridCol w:w="1984"/>
      </w:tblGrid>
      <w:tr w:rsidR="000C1214" w:rsidRPr="000C1214" w14:paraId="222CE411" w14:textId="77777777" w:rsidTr="00D110BB">
        <w:trPr>
          <w:trHeight w:val="4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CD96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50" w:firstLine="2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r/b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BC19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Vrsta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E54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Namjena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962C2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Plan za 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E97A0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KM/grlu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BA539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  <w:p w14:paraId="160E5C3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ukupno/KM</w:t>
            </w:r>
          </w:p>
          <w:p w14:paraId="3FF48206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</w:tc>
      </w:tr>
      <w:tr w:rsidR="000C1214" w:rsidRPr="000C1214" w14:paraId="2DBCB12C" w14:textId="77777777" w:rsidTr="00D110BB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2962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59D6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Goveda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3A4A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Podmirenje dijela troškova za vještačko </w:t>
            </w:r>
            <w:proofErr w:type="spellStart"/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osjemenjivanje</w:t>
            </w:r>
            <w:proofErr w:type="spellEnd"/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krava (prvi puta) </w:t>
            </w:r>
          </w:p>
          <w:p w14:paraId="44ADF0AA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 01.01.2026. do 30.06.2026. godine</w:t>
            </w:r>
          </w:p>
          <w:p w14:paraId="5FF6840B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01.07.- 30.11.2026. godine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957B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  <w:p w14:paraId="6F57505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36CF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 KM</w:t>
            </w:r>
          </w:p>
          <w:p w14:paraId="66ED59F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76D4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F5886E5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  <w:p w14:paraId="623BDDE6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</w:tc>
      </w:tr>
      <w:tr w:rsidR="000C1214" w:rsidRPr="000C1214" w14:paraId="2DA748B0" w14:textId="77777777" w:rsidTr="00D110BB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BF0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2</w:t>
            </w:r>
            <w:r w:rsidRPr="000C1214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15F0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6536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Naknada za eutanazirane životinje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BE55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8424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3AEF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E71C535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50.000,00 KM</w:t>
            </w:r>
          </w:p>
        </w:tc>
      </w:tr>
      <w:tr w:rsidR="000C1214" w:rsidRPr="000C1214" w14:paraId="26986C7F" w14:textId="77777777" w:rsidTr="00D110BB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57E4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7209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A38E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provođenja mjera zdravstvene zaštite životinja po naređenju Kantonalne uprave za inspekcijske poslove Tuzlanskog kantona</w:t>
            </w:r>
          </w:p>
          <w:p w14:paraId="564A41B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674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1E97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3071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06131A0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BB9810B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15.000,00 KM</w:t>
            </w:r>
          </w:p>
        </w:tc>
      </w:tr>
      <w:tr w:rsidR="000C1214" w:rsidRPr="000C1214" w14:paraId="3C24EC56" w14:textId="77777777" w:rsidTr="00D110BB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1463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E20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B62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mjera veterinarskog javnog zdravstva:</w:t>
            </w:r>
          </w:p>
          <w:p w14:paraId="6F220787" w14:textId="77777777" w:rsidR="000C1214" w:rsidRPr="000C1214" w:rsidRDefault="000C1214" w:rsidP="000C121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za potrebe uzimanja službenih uzoraka u sklopu službenih kontrola subjekata u poslovanju sa hranom, </w:t>
            </w:r>
          </w:p>
          <w:p w14:paraId="0787AE92" w14:textId="77777777" w:rsidR="000C1214" w:rsidRPr="000C1214" w:rsidRDefault="000C1214" w:rsidP="000C121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slanje dijagnostičkog materijala na Veterinarski fakultet Sarajevo (sumnja na zarazne bolesti </w:t>
            </w:r>
            <w:proofErr w:type="spellStart"/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zoonotičnog</w:t>
            </w:r>
            <w:proofErr w:type="spellEnd"/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karaktera)</w:t>
            </w:r>
          </w:p>
          <w:p w14:paraId="7B40D97F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E1C4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BCC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B87B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E69ED0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10.000,00 KM</w:t>
            </w:r>
          </w:p>
          <w:p w14:paraId="50B7BF33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42ED933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           5.000,00 KM</w:t>
            </w:r>
          </w:p>
          <w:p w14:paraId="044F52E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22CCF9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0C1214" w:rsidRPr="000C1214" w14:paraId="599CF823" w14:textId="77777777" w:rsidTr="00D110BB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6B4B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0419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03A1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Troškovi provođenja mjera dijagnostičkog ispitivanja na brucelozu i tuberkulozu muških životinja starijih od 12 mjeseci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1B71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1400 grla</w:t>
            </w:r>
            <w:r w:rsidRPr="000C121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A3BB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25,00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0311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D137D9E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35.000,00 KM</w:t>
            </w:r>
          </w:p>
          <w:p w14:paraId="0FC6D31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C1214" w:rsidRPr="000C1214" w14:paraId="5459D00E" w14:textId="77777777" w:rsidTr="00D110BB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4E4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B5EA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B90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a) Kontrola zdravlja vimena krava u laktaciji (Kalifornija </w:t>
            </w:r>
            <w:proofErr w:type="spellStart"/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</w:t>
            </w:r>
            <w:proofErr w:type="spellEnd"/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test – CMT)</w:t>
            </w:r>
          </w:p>
          <w:p w14:paraId="540A5ED1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b) Izolacija i identifikacija uzročnika </w:t>
            </w:r>
            <w:proofErr w:type="spellStart"/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mastitisa</w:t>
            </w:r>
            <w:proofErr w:type="spellEnd"/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sa antibiogramom (kod pozitivnih CMT testova)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5BE2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8200 grla</w:t>
            </w:r>
          </w:p>
          <w:p w14:paraId="4FA5AC6A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</w:t>
            </w:r>
          </w:p>
          <w:p w14:paraId="21D44B02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800       </w:t>
            </w:r>
          </w:p>
          <w:p w14:paraId="684E3FCD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uzoraka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7E8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15,00 KM</w:t>
            </w:r>
          </w:p>
          <w:p w14:paraId="1DECDFD4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353993D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36,00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8F1A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0C0BF65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123.000,00 KM</w:t>
            </w:r>
          </w:p>
          <w:p w14:paraId="0D7B7590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28.800,00 KM</w:t>
            </w:r>
          </w:p>
        </w:tc>
      </w:tr>
      <w:tr w:rsidR="000C1214" w:rsidRPr="000C1214" w14:paraId="3B598DDA" w14:textId="77777777" w:rsidTr="00D110BB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9283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lastRenderedPageBreak/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74DE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5B36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eutanazije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1C68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89F1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92F4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A348185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10.000,00 KM</w:t>
            </w:r>
          </w:p>
        </w:tc>
      </w:tr>
      <w:tr w:rsidR="000C1214" w:rsidRPr="000C1214" w14:paraId="3B78AD57" w14:textId="77777777" w:rsidTr="00D110BB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C96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1D49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467A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Neraspoređena sredstva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5857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C6E9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D985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63.200,00 KM</w:t>
            </w:r>
          </w:p>
        </w:tc>
      </w:tr>
      <w:tr w:rsidR="000C1214" w:rsidRPr="000C1214" w14:paraId="6DD8EBD5" w14:textId="77777777" w:rsidTr="00D110BB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BD59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B189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A312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BC42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1E33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456C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3FA3113B" w14:textId="77777777" w:rsidR="000C1214" w:rsidRPr="000C1214" w:rsidRDefault="000C1214" w:rsidP="000C1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0C12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       600.000,00 KM</w:t>
            </w:r>
          </w:p>
        </w:tc>
      </w:tr>
    </w:tbl>
    <w:p w14:paraId="4A2E0BC1" w14:textId="77777777" w:rsidR="000C1214" w:rsidRPr="00C700E8" w:rsidRDefault="000C1214" w:rsidP="00C700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498E82" w14:textId="30A1B3C4" w:rsidR="00B41E1C" w:rsidRPr="00B41E1C" w:rsidRDefault="00866F10" w:rsidP="00BC748D">
      <w:pPr>
        <w:tabs>
          <w:tab w:val="left" w:pos="567"/>
          <w:tab w:val="center" w:pos="6946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1E1C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3C45A2" w:rsidRPr="00B41E1C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156BCC" w:rsidRPr="00B41E1C">
        <w:rPr>
          <w:rFonts w:ascii="Times New Roman" w:hAnsi="Times New Roman" w:cs="Times New Roman"/>
          <w:noProof/>
          <w:sz w:val="24"/>
          <w:szCs w:val="24"/>
        </w:rPr>
        <w:t>Imajući u vidu da se u sklopu naređenih mjera za sprečavanje širenja zaraznih bolesti, vrši i eutanazija životinja, te da veterinarske organizacije s tim u vezi imaju troškove, pored ostalog, za utrošeno sredstvo</w:t>
      </w:r>
      <w:r w:rsidR="00BC748D" w:rsidRPr="00B41E1C">
        <w:rPr>
          <w:rFonts w:ascii="Times New Roman" w:hAnsi="Times New Roman" w:cs="Times New Roman"/>
          <w:noProof/>
          <w:sz w:val="24"/>
          <w:szCs w:val="24"/>
        </w:rPr>
        <w:t xml:space="preserve"> za eutanaziju</w:t>
      </w:r>
      <w:r w:rsidR="00156BCC" w:rsidRPr="00B41E1C">
        <w:rPr>
          <w:rFonts w:ascii="Times New Roman" w:hAnsi="Times New Roman" w:cs="Times New Roman"/>
          <w:noProof/>
          <w:sz w:val="24"/>
          <w:szCs w:val="24"/>
        </w:rPr>
        <w:t xml:space="preserve"> i obračunski sat rada veterinara to je potrebno iste troškove podmiriti sa ciljem što bolje i brže organizacije za suzbijanje i iskorjenjivanje zaraznih bolesti.</w:t>
      </w:r>
      <w:r w:rsidR="008B6870" w:rsidRPr="00B41E1C">
        <w:rPr>
          <w:rFonts w:ascii="Times New Roman" w:hAnsi="Times New Roman" w:cs="Times New Roman"/>
          <w:noProof/>
          <w:sz w:val="24"/>
          <w:szCs w:val="24"/>
        </w:rPr>
        <w:t xml:space="preserve"> Obzirom da je članom 123. Zakona o veterinarstvu , pored </w:t>
      </w:r>
      <w:r w:rsidR="00770B27" w:rsidRPr="00B41E1C">
        <w:rPr>
          <w:rFonts w:ascii="Times New Roman" w:hAnsi="Times New Roman" w:cs="Times New Roman"/>
          <w:noProof/>
          <w:sz w:val="24"/>
          <w:szCs w:val="24"/>
        </w:rPr>
        <w:t>ostalog, predviđeno da se u bud</w:t>
      </w:r>
      <w:r w:rsidR="008B6870" w:rsidRPr="00B41E1C">
        <w:rPr>
          <w:rFonts w:ascii="Times New Roman" w:hAnsi="Times New Roman" w:cs="Times New Roman"/>
          <w:noProof/>
          <w:sz w:val="24"/>
          <w:szCs w:val="24"/>
        </w:rPr>
        <w:t>žetu Federacije osiguravaju sredstva za dezinfekciju, dezinsekciju i deratizaciju, te nabavku opreme i drugog potrebnog materijala za njihovo provođenje, te da je</w:t>
      </w:r>
      <w:r w:rsidR="00B23147">
        <w:rPr>
          <w:rFonts w:ascii="Times New Roman" w:hAnsi="Times New Roman" w:cs="Times New Roman"/>
          <w:noProof/>
          <w:sz w:val="24"/>
          <w:szCs w:val="24"/>
        </w:rPr>
        <w:t xml:space="preserve"> u dosadašnjem periodu</w:t>
      </w:r>
      <w:r w:rsidR="008B6870" w:rsidRPr="00B41E1C">
        <w:rPr>
          <w:rFonts w:ascii="Times New Roman" w:hAnsi="Times New Roman" w:cs="Times New Roman"/>
          <w:noProof/>
          <w:sz w:val="24"/>
          <w:szCs w:val="24"/>
        </w:rPr>
        <w:t xml:space="preserve"> u </w:t>
      </w:r>
      <w:r w:rsidR="008B6870" w:rsidRPr="004519E3">
        <w:rPr>
          <w:rFonts w:ascii="Times New Roman" w:hAnsi="Times New Roman" w:cs="Times New Roman"/>
          <w:noProof/>
          <w:sz w:val="24"/>
          <w:szCs w:val="24"/>
        </w:rPr>
        <w:t>„</w:t>
      </w:r>
      <w:r w:rsidR="008B6870" w:rsidRPr="004519E3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Programu utroška sredstava s kriterijima raspodjele "subvencije privatnim poduzećima i poduzetnicima - poticaj za veterinarstvo" utvrđenih proračunom Federacije Bosne i Herc</w:t>
      </w:r>
      <w:r w:rsidR="004068F6" w:rsidRPr="00451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egovine </w:t>
      </w:r>
      <w:r w:rsidR="008B6870" w:rsidRPr="00451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predviđena </w:t>
      </w:r>
      <w:r w:rsidR="008B6870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participacija za provođenje mjera DDD-a na zaraženim </w:t>
      </w:r>
      <w:proofErr w:type="spellStart"/>
      <w:r w:rsidR="008B6870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>imanjim</w:t>
      </w:r>
      <w:proofErr w:type="spellEnd"/>
      <w:r w:rsidR="008B6870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transportnim </w:t>
      </w:r>
      <w:proofErr w:type="spellStart"/>
      <w:r w:rsidR="008B6870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sredstvama</w:t>
      </w:r>
      <w:proofErr w:type="spellEnd"/>
      <w:r w:rsidR="008B6870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to je </w:t>
      </w:r>
      <w:r w:rsid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Programom</w:t>
      </w:r>
      <w:r w:rsidR="008B6870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obračunski sat rada doktora veterinarske medicine proveden na poslovima </w:t>
      </w:r>
      <w:r w:rsidR="00770B27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eutanazije i utrošeno sredstvo za eutanaziju refundirati dok se obračunski sat rada doktora veterinarske medicine proveden na poslovima </w:t>
      </w:r>
      <w:r w:rsidR="008B6870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>DDD-a nako</w:t>
      </w:r>
      <w:r w:rsidR="00770B27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>n izvršene eutanazije izostavlja</w:t>
      </w:r>
      <w:r w:rsidR="008B6870" w:rsidRPr="00B41E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obračuna rada provedenom na poslovima same eutanazije.</w:t>
      </w:r>
    </w:p>
    <w:p w14:paraId="2BECB977" w14:textId="580C594B" w:rsidR="00B41E1C" w:rsidRPr="00B41E1C" w:rsidRDefault="00B41E1C" w:rsidP="003B06ED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1E1C">
        <w:rPr>
          <w:noProof/>
        </w:rPr>
        <w:t xml:space="preserve">           </w:t>
      </w:r>
      <w:r w:rsidRPr="00B41E1C">
        <w:rPr>
          <w:rFonts w:ascii="Times New Roman" w:hAnsi="Times New Roman" w:cs="Times New Roman"/>
          <w:noProof/>
          <w:sz w:val="24"/>
          <w:szCs w:val="24"/>
        </w:rPr>
        <w:t>Odlukom o troškovima eutanazije životinja na području Tuzlanskog kantona za 202</w:t>
      </w:r>
      <w:r w:rsidR="00B23147">
        <w:rPr>
          <w:rFonts w:ascii="Times New Roman" w:hAnsi="Times New Roman" w:cs="Times New Roman"/>
          <w:noProof/>
          <w:sz w:val="24"/>
          <w:szCs w:val="24"/>
        </w:rPr>
        <w:t>6</w:t>
      </w:r>
      <w:r w:rsidR="00B61C6B">
        <w:rPr>
          <w:rFonts w:ascii="Times New Roman" w:hAnsi="Times New Roman" w:cs="Times New Roman"/>
          <w:noProof/>
          <w:sz w:val="24"/>
          <w:szCs w:val="24"/>
        </w:rPr>
        <w:t>.</w:t>
      </w:r>
      <w:r w:rsidR="00EE1E5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41E1C">
        <w:rPr>
          <w:rFonts w:ascii="Times New Roman" w:hAnsi="Times New Roman" w:cs="Times New Roman"/>
          <w:noProof/>
          <w:sz w:val="24"/>
          <w:szCs w:val="24"/>
        </w:rPr>
        <w:t>godinu</w:t>
      </w:r>
      <w:r w:rsidR="003B06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41E1C">
        <w:rPr>
          <w:rFonts w:ascii="Times New Roman" w:hAnsi="Times New Roman" w:cs="Times New Roman"/>
          <w:noProof/>
          <w:sz w:val="24"/>
          <w:szCs w:val="24"/>
        </w:rPr>
        <w:t>definišu s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4068F6">
        <w:rPr>
          <w:rFonts w:ascii="Times New Roman" w:hAnsi="Times New Roman" w:cs="Times New Roman"/>
          <w:noProof/>
          <w:sz w:val="24"/>
          <w:szCs w:val="24"/>
        </w:rPr>
        <w:t xml:space="preserve"> mjere koje će se finansirati, rok za podnošenje zahtjeva i </w:t>
      </w:r>
      <w:r w:rsidRPr="00B41E1C">
        <w:rPr>
          <w:rFonts w:ascii="Times New Roman" w:hAnsi="Times New Roman" w:cs="Times New Roman"/>
          <w:noProof/>
          <w:sz w:val="24"/>
          <w:szCs w:val="24"/>
        </w:rPr>
        <w:t>postupak naplate.</w:t>
      </w:r>
    </w:p>
    <w:p w14:paraId="3393D276" w14:textId="77777777" w:rsidR="000E5003" w:rsidRPr="00B41E1C" w:rsidRDefault="00216ED1" w:rsidP="003B06ED">
      <w:pPr>
        <w:tabs>
          <w:tab w:val="left" w:pos="567"/>
          <w:tab w:val="center" w:pos="6946"/>
        </w:tabs>
        <w:spacing w:after="24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 w:rsidRPr="00B41E1C">
        <w:rPr>
          <w:rFonts w:ascii="Times New Roman" w:hAnsi="Times New Roman" w:cs="Times New Roman"/>
          <w:noProof/>
          <w:color w:val="FF0000"/>
          <w:sz w:val="24"/>
          <w:szCs w:val="24"/>
        </w:rPr>
        <w:tab/>
      </w:r>
    </w:p>
    <w:p w14:paraId="48FDD69A" w14:textId="77777777" w:rsidR="000E5003" w:rsidRPr="00E612F4" w:rsidRDefault="000E5003" w:rsidP="00216ED1">
      <w:pPr>
        <w:tabs>
          <w:tab w:val="center" w:pos="6946"/>
        </w:tabs>
        <w:spacing w:after="240"/>
        <w:rPr>
          <w:rFonts w:ascii="Times New Roman" w:hAnsi="Times New Roman" w:cs="Times New Roman"/>
          <w:noProof/>
          <w:sz w:val="24"/>
          <w:szCs w:val="24"/>
        </w:rPr>
      </w:pPr>
    </w:p>
    <w:p w14:paraId="4D1EB4B3" w14:textId="535235A7" w:rsidR="00216ED1" w:rsidRPr="00216ED1" w:rsidRDefault="000E5003" w:rsidP="004F621D">
      <w:pPr>
        <w:tabs>
          <w:tab w:val="center" w:pos="6946"/>
        </w:tabs>
        <w:spacing w:after="240"/>
        <w:ind w:left="6372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</w:t>
      </w:r>
      <w:r w:rsidR="007571A3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4F621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</w:t>
      </w:r>
      <w:r w:rsidR="00216ED1" w:rsidRPr="00216ED1">
        <w:rPr>
          <w:rFonts w:ascii="Times New Roman" w:hAnsi="Times New Roman" w:cs="Times New Roman"/>
          <w:b/>
          <w:noProof/>
          <w:sz w:val="24"/>
          <w:szCs w:val="24"/>
        </w:rPr>
        <w:t>Obrađivač:</w:t>
      </w:r>
    </w:p>
    <w:p w14:paraId="3B2238F9" w14:textId="0DED2408" w:rsidR="004F621D" w:rsidRDefault="007571A3" w:rsidP="004F621D">
      <w:pPr>
        <w:tabs>
          <w:tab w:val="center" w:pos="6946"/>
        </w:tabs>
        <w:spacing w:after="0" w:line="120" w:lineRule="atLeast"/>
        <w:ind w:left="4956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Ministarstvo poljoprivrede,</w:t>
      </w:r>
    </w:p>
    <w:p w14:paraId="2E07204E" w14:textId="2AF08957" w:rsidR="00216ED1" w:rsidRPr="00216ED1" w:rsidRDefault="00216ED1" w:rsidP="004F621D">
      <w:pPr>
        <w:tabs>
          <w:tab w:val="center" w:pos="6946"/>
        </w:tabs>
        <w:spacing w:after="0" w:line="120" w:lineRule="atLeast"/>
        <w:ind w:left="4956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t>šumarstva i vodoprivrede</w:t>
      </w:r>
    </w:p>
    <w:p w14:paraId="626F0BAD" w14:textId="5ECF0ABD" w:rsidR="00216ED1" w:rsidRPr="00FE32C1" w:rsidRDefault="00216ED1" w:rsidP="004F621D">
      <w:pPr>
        <w:tabs>
          <w:tab w:val="center" w:pos="6946"/>
        </w:tabs>
        <w:spacing w:after="0" w:line="120" w:lineRule="atLeast"/>
        <w:ind w:left="4956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t>Tuzlanskog kantona</w:t>
      </w:r>
    </w:p>
    <w:sectPr w:rsidR="00216ED1" w:rsidRPr="00FE32C1" w:rsidSect="00F3231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8FCB9" w14:textId="77777777" w:rsidR="003F4B88" w:rsidRDefault="003F4B88" w:rsidP="006E0D2D">
      <w:pPr>
        <w:spacing w:after="0" w:line="240" w:lineRule="auto"/>
      </w:pPr>
      <w:r>
        <w:separator/>
      </w:r>
    </w:p>
  </w:endnote>
  <w:endnote w:type="continuationSeparator" w:id="0">
    <w:p w14:paraId="36FAD175" w14:textId="77777777" w:rsidR="003F4B88" w:rsidRDefault="003F4B88" w:rsidP="006E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914555"/>
      <w:docPartObj>
        <w:docPartGallery w:val="Page Numbers (Bottom of Page)"/>
        <w:docPartUnique/>
      </w:docPartObj>
    </w:sdtPr>
    <w:sdtEndPr/>
    <w:sdtContent>
      <w:p w14:paraId="2459CCCC" w14:textId="77777777" w:rsidR="00904283" w:rsidRDefault="0090428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784">
          <w:rPr>
            <w:noProof/>
          </w:rPr>
          <w:t>4</w:t>
        </w:r>
        <w:r>
          <w:fldChar w:fldCharType="end"/>
        </w:r>
      </w:p>
    </w:sdtContent>
  </w:sdt>
  <w:p w14:paraId="241281BB" w14:textId="77777777" w:rsidR="006E0D2D" w:rsidRDefault="006E0D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49558" w14:textId="77777777" w:rsidR="003F4B88" w:rsidRDefault="003F4B88" w:rsidP="006E0D2D">
      <w:pPr>
        <w:spacing w:after="0" w:line="240" w:lineRule="auto"/>
      </w:pPr>
      <w:r>
        <w:separator/>
      </w:r>
    </w:p>
  </w:footnote>
  <w:footnote w:type="continuationSeparator" w:id="0">
    <w:p w14:paraId="1D826280" w14:textId="77777777" w:rsidR="003F4B88" w:rsidRDefault="003F4B88" w:rsidP="006E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ED6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320A"/>
    <w:multiLevelType w:val="hybridMultilevel"/>
    <w:tmpl w:val="EB165C2A"/>
    <w:lvl w:ilvl="0" w:tplc="61EC2AB6"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62B4"/>
    <w:multiLevelType w:val="hybridMultilevel"/>
    <w:tmpl w:val="242622B2"/>
    <w:lvl w:ilvl="0" w:tplc="5972BE54">
      <w:numFmt w:val="bullet"/>
      <w:lvlText w:val="-"/>
      <w:lvlJc w:val="left"/>
      <w:pPr>
        <w:ind w:left="381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3" w15:restartNumberingAfterBreak="0">
    <w:nsid w:val="64B37CBD"/>
    <w:multiLevelType w:val="hybridMultilevel"/>
    <w:tmpl w:val="01882BEC"/>
    <w:lvl w:ilvl="0" w:tplc="3B7202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67EE9"/>
    <w:multiLevelType w:val="hybridMultilevel"/>
    <w:tmpl w:val="D9226DF8"/>
    <w:lvl w:ilvl="0" w:tplc="4CC82522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6F9089A"/>
    <w:multiLevelType w:val="hybridMultilevel"/>
    <w:tmpl w:val="7CC2B972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AE"/>
    <w:rsid w:val="00001E01"/>
    <w:rsid w:val="000211BF"/>
    <w:rsid w:val="00022B15"/>
    <w:rsid w:val="00047AE5"/>
    <w:rsid w:val="00047D2C"/>
    <w:rsid w:val="00052A6A"/>
    <w:rsid w:val="0007014F"/>
    <w:rsid w:val="000779AB"/>
    <w:rsid w:val="000833F3"/>
    <w:rsid w:val="000939C8"/>
    <w:rsid w:val="000A1CAB"/>
    <w:rsid w:val="000B1C75"/>
    <w:rsid w:val="000C1214"/>
    <w:rsid w:val="000C127B"/>
    <w:rsid w:val="000E5003"/>
    <w:rsid w:val="000F07D7"/>
    <w:rsid w:val="000F5B89"/>
    <w:rsid w:val="001020D3"/>
    <w:rsid w:val="0014587B"/>
    <w:rsid w:val="0015082B"/>
    <w:rsid w:val="001527D7"/>
    <w:rsid w:val="00156BCC"/>
    <w:rsid w:val="001712D0"/>
    <w:rsid w:val="001852CA"/>
    <w:rsid w:val="00195FD7"/>
    <w:rsid w:val="001B22DC"/>
    <w:rsid w:val="001C08FD"/>
    <w:rsid w:val="001C7C86"/>
    <w:rsid w:val="001D1470"/>
    <w:rsid w:val="001D7B4A"/>
    <w:rsid w:val="001E1368"/>
    <w:rsid w:val="001E6A1B"/>
    <w:rsid w:val="001F0C53"/>
    <w:rsid w:val="00200784"/>
    <w:rsid w:val="00216ED1"/>
    <w:rsid w:val="00221797"/>
    <w:rsid w:val="0023119B"/>
    <w:rsid w:val="002470FE"/>
    <w:rsid w:val="00257DB7"/>
    <w:rsid w:val="00264146"/>
    <w:rsid w:val="0028352F"/>
    <w:rsid w:val="002A5DC3"/>
    <w:rsid w:val="002D5847"/>
    <w:rsid w:val="002D5871"/>
    <w:rsid w:val="0030038B"/>
    <w:rsid w:val="00317646"/>
    <w:rsid w:val="00322198"/>
    <w:rsid w:val="00341E7E"/>
    <w:rsid w:val="0034422B"/>
    <w:rsid w:val="00371E92"/>
    <w:rsid w:val="00374123"/>
    <w:rsid w:val="003835FD"/>
    <w:rsid w:val="003B06ED"/>
    <w:rsid w:val="003B2C00"/>
    <w:rsid w:val="003B3A51"/>
    <w:rsid w:val="003B6225"/>
    <w:rsid w:val="003C45A2"/>
    <w:rsid w:val="003D5766"/>
    <w:rsid w:val="003D7164"/>
    <w:rsid w:val="003E1DCC"/>
    <w:rsid w:val="003E5CA6"/>
    <w:rsid w:val="003F0849"/>
    <w:rsid w:val="003F19DC"/>
    <w:rsid w:val="003F4B88"/>
    <w:rsid w:val="003F64C6"/>
    <w:rsid w:val="00401334"/>
    <w:rsid w:val="004028DC"/>
    <w:rsid w:val="004037D1"/>
    <w:rsid w:val="004068F6"/>
    <w:rsid w:val="00407159"/>
    <w:rsid w:val="00410DC5"/>
    <w:rsid w:val="00425D33"/>
    <w:rsid w:val="004302F7"/>
    <w:rsid w:val="0043365F"/>
    <w:rsid w:val="004469C0"/>
    <w:rsid w:val="00450F1C"/>
    <w:rsid w:val="004519E3"/>
    <w:rsid w:val="00454EF5"/>
    <w:rsid w:val="004832B2"/>
    <w:rsid w:val="004B2A7C"/>
    <w:rsid w:val="004B450A"/>
    <w:rsid w:val="004C4FE8"/>
    <w:rsid w:val="004D1FB5"/>
    <w:rsid w:val="004D56A2"/>
    <w:rsid w:val="004D6F66"/>
    <w:rsid w:val="004F621D"/>
    <w:rsid w:val="0051118E"/>
    <w:rsid w:val="00522A2C"/>
    <w:rsid w:val="0054431C"/>
    <w:rsid w:val="00553D86"/>
    <w:rsid w:val="00575454"/>
    <w:rsid w:val="00580B42"/>
    <w:rsid w:val="005829BE"/>
    <w:rsid w:val="005A12F9"/>
    <w:rsid w:val="005D66A7"/>
    <w:rsid w:val="005F4351"/>
    <w:rsid w:val="006053C9"/>
    <w:rsid w:val="00614700"/>
    <w:rsid w:val="00632A8F"/>
    <w:rsid w:val="006621B0"/>
    <w:rsid w:val="00675B99"/>
    <w:rsid w:val="0069305F"/>
    <w:rsid w:val="006B3BAB"/>
    <w:rsid w:val="006B43B2"/>
    <w:rsid w:val="006D6038"/>
    <w:rsid w:val="006D7261"/>
    <w:rsid w:val="006E0D2D"/>
    <w:rsid w:val="006E349E"/>
    <w:rsid w:val="00715F26"/>
    <w:rsid w:val="00720F5B"/>
    <w:rsid w:val="00734805"/>
    <w:rsid w:val="0074456C"/>
    <w:rsid w:val="0075556D"/>
    <w:rsid w:val="007571A3"/>
    <w:rsid w:val="00770B27"/>
    <w:rsid w:val="007718B7"/>
    <w:rsid w:val="00772092"/>
    <w:rsid w:val="007C6E73"/>
    <w:rsid w:val="00815EF6"/>
    <w:rsid w:val="00825175"/>
    <w:rsid w:val="0084368C"/>
    <w:rsid w:val="00866F10"/>
    <w:rsid w:val="0087455E"/>
    <w:rsid w:val="008B6870"/>
    <w:rsid w:val="008B723F"/>
    <w:rsid w:val="008D3C25"/>
    <w:rsid w:val="008D6AA2"/>
    <w:rsid w:val="00904283"/>
    <w:rsid w:val="00914AB3"/>
    <w:rsid w:val="00915118"/>
    <w:rsid w:val="00915CC7"/>
    <w:rsid w:val="0092237A"/>
    <w:rsid w:val="009306EE"/>
    <w:rsid w:val="009314A5"/>
    <w:rsid w:val="00931A09"/>
    <w:rsid w:val="00935535"/>
    <w:rsid w:val="009454AD"/>
    <w:rsid w:val="00951430"/>
    <w:rsid w:val="009564C8"/>
    <w:rsid w:val="00957E8B"/>
    <w:rsid w:val="00967DC4"/>
    <w:rsid w:val="0097314C"/>
    <w:rsid w:val="00975B59"/>
    <w:rsid w:val="00981638"/>
    <w:rsid w:val="00984238"/>
    <w:rsid w:val="009932B0"/>
    <w:rsid w:val="00997155"/>
    <w:rsid w:val="009A22AA"/>
    <w:rsid w:val="009A506C"/>
    <w:rsid w:val="009B5314"/>
    <w:rsid w:val="009C3CD0"/>
    <w:rsid w:val="009D6C10"/>
    <w:rsid w:val="009D7D03"/>
    <w:rsid w:val="009E6EDF"/>
    <w:rsid w:val="009E70CE"/>
    <w:rsid w:val="009F6650"/>
    <w:rsid w:val="00A058EB"/>
    <w:rsid w:val="00A10CC8"/>
    <w:rsid w:val="00A465E2"/>
    <w:rsid w:val="00A763EF"/>
    <w:rsid w:val="00A82699"/>
    <w:rsid w:val="00A902DB"/>
    <w:rsid w:val="00AB0AF4"/>
    <w:rsid w:val="00AB6B1F"/>
    <w:rsid w:val="00AC5AFD"/>
    <w:rsid w:val="00B23147"/>
    <w:rsid w:val="00B25436"/>
    <w:rsid w:val="00B34598"/>
    <w:rsid w:val="00B41E1C"/>
    <w:rsid w:val="00B61C6B"/>
    <w:rsid w:val="00B72354"/>
    <w:rsid w:val="00B9137D"/>
    <w:rsid w:val="00BC748D"/>
    <w:rsid w:val="00BE7764"/>
    <w:rsid w:val="00C334F2"/>
    <w:rsid w:val="00C47792"/>
    <w:rsid w:val="00C521EF"/>
    <w:rsid w:val="00C560F3"/>
    <w:rsid w:val="00C700E8"/>
    <w:rsid w:val="00C72614"/>
    <w:rsid w:val="00C74777"/>
    <w:rsid w:val="00C84C25"/>
    <w:rsid w:val="00CB0A2B"/>
    <w:rsid w:val="00CD4F66"/>
    <w:rsid w:val="00CD6FAE"/>
    <w:rsid w:val="00D00863"/>
    <w:rsid w:val="00D15B54"/>
    <w:rsid w:val="00D24086"/>
    <w:rsid w:val="00D318DE"/>
    <w:rsid w:val="00D66153"/>
    <w:rsid w:val="00D70CC3"/>
    <w:rsid w:val="00D743F8"/>
    <w:rsid w:val="00D75A88"/>
    <w:rsid w:val="00D7762B"/>
    <w:rsid w:val="00D77D17"/>
    <w:rsid w:val="00D87D9C"/>
    <w:rsid w:val="00D9307E"/>
    <w:rsid w:val="00D94A69"/>
    <w:rsid w:val="00DA0EA9"/>
    <w:rsid w:val="00DB095D"/>
    <w:rsid w:val="00DC049D"/>
    <w:rsid w:val="00DE5B65"/>
    <w:rsid w:val="00DE6C9D"/>
    <w:rsid w:val="00E1314B"/>
    <w:rsid w:val="00E14B10"/>
    <w:rsid w:val="00E164D2"/>
    <w:rsid w:val="00E20014"/>
    <w:rsid w:val="00E35777"/>
    <w:rsid w:val="00E448B2"/>
    <w:rsid w:val="00E44FD4"/>
    <w:rsid w:val="00E46AC3"/>
    <w:rsid w:val="00E570D7"/>
    <w:rsid w:val="00E612F4"/>
    <w:rsid w:val="00E62CE1"/>
    <w:rsid w:val="00E94730"/>
    <w:rsid w:val="00ED6C35"/>
    <w:rsid w:val="00EE1E53"/>
    <w:rsid w:val="00EE5B2C"/>
    <w:rsid w:val="00EF4AE1"/>
    <w:rsid w:val="00F20FE7"/>
    <w:rsid w:val="00F2135B"/>
    <w:rsid w:val="00F32315"/>
    <w:rsid w:val="00F432E3"/>
    <w:rsid w:val="00F5464A"/>
    <w:rsid w:val="00F6637F"/>
    <w:rsid w:val="00F85B83"/>
    <w:rsid w:val="00FA0C02"/>
    <w:rsid w:val="00FC2586"/>
    <w:rsid w:val="00FD2B57"/>
    <w:rsid w:val="00FE32C1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7FD34"/>
  <w15:docId w15:val="{C08BAADD-B410-4280-8E98-E8E86778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02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1E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46AC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0D2D"/>
  </w:style>
  <w:style w:type="paragraph" w:styleId="Podnoje">
    <w:name w:val="footer"/>
    <w:basedOn w:val="Normal"/>
    <w:link w:val="PodnojeChar"/>
    <w:uiPriority w:val="99"/>
    <w:unhideWhenUsed/>
    <w:rsid w:val="006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BCC0-3053-4303-B988-7ABE3BDE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MUAMER</cp:lastModifiedBy>
  <cp:revision>8</cp:revision>
  <cp:lastPrinted>2026-06-22T09:38:00Z</cp:lastPrinted>
  <dcterms:created xsi:type="dcterms:W3CDTF">2026-06-08T11:40:00Z</dcterms:created>
  <dcterms:modified xsi:type="dcterms:W3CDTF">2026-06-22T09:40:00Z</dcterms:modified>
</cp:coreProperties>
</file>