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D" w:rsidRPr="00244E8D" w:rsidRDefault="00BE46D8" w:rsidP="009E1B9D">
      <w:pPr>
        <w:jc w:val="center"/>
        <w:rPr>
          <w:sz w:val="28"/>
          <w:szCs w:val="28"/>
          <w:u w:val="single"/>
        </w:rPr>
      </w:pPr>
      <w:r w:rsidRPr="00BE46D8">
        <w:rPr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10.5pt;width:24.75pt;height:29.25pt;z-index:251658240">
            <v:imagedata r:id="rId4" o:title=""/>
            <o:lock v:ext="edit" aspectratio="f"/>
            <w10:wrap type="topAndBottom"/>
          </v:shape>
          <o:OLEObject Type="Embed" ProgID="CorelDraw.Graphic.8" ShapeID="_x0000_s1026" DrawAspect="Content" ObjectID="_1672831169" r:id="rId5"/>
        </w:pict>
      </w:r>
      <w:r w:rsidR="009E1B9D" w:rsidRPr="00244E8D">
        <w:rPr>
          <w:sz w:val="28"/>
          <w:szCs w:val="28"/>
          <w:u w:val="single"/>
        </w:rPr>
        <w:t>Strategija razvoja Tuzlanskog kantona za period 2021.-2027. godina</w:t>
      </w:r>
    </w:p>
    <w:p w:rsidR="009E1B9D" w:rsidRPr="00244E8D" w:rsidRDefault="009E1B9D" w:rsidP="00244E8D">
      <w:pPr>
        <w:spacing w:after="0" w:line="240" w:lineRule="auto"/>
        <w:jc w:val="center"/>
        <w:rPr>
          <w:b/>
          <w:sz w:val="32"/>
          <w:szCs w:val="32"/>
        </w:rPr>
      </w:pPr>
      <w:r w:rsidRPr="00244E8D">
        <w:rPr>
          <w:b/>
          <w:sz w:val="32"/>
          <w:szCs w:val="32"/>
        </w:rPr>
        <w:t xml:space="preserve">Poziv na učešće u procesu javnih konsultacija: </w:t>
      </w:r>
    </w:p>
    <w:p w:rsidR="009E1B9D" w:rsidRPr="00244E8D" w:rsidRDefault="009E1B9D" w:rsidP="00244E8D">
      <w:pPr>
        <w:spacing w:after="0" w:line="240" w:lineRule="auto"/>
        <w:jc w:val="center"/>
        <w:rPr>
          <w:b/>
          <w:sz w:val="32"/>
          <w:szCs w:val="32"/>
        </w:rPr>
      </w:pPr>
      <w:r w:rsidRPr="00244E8D">
        <w:rPr>
          <w:b/>
          <w:sz w:val="32"/>
          <w:szCs w:val="32"/>
        </w:rPr>
        <w:t>Nacrt Strategije razvoja Tuzlanskog kantona za period 2021.-2027. godina</w:t>
      </w:r>
    </w:p>
    <w:p w:rsidR="009E1B9D" w:rsidRPr="00244E8D" w:rsidRDefault="009E1B9D" w:rsidP="00244E8D">
      <w:pPr>
        <w:jc w:val="both"/>
        <w:rPr>
          <w:rFonts w:ascii="Times New Roman" w:hAnsi="Times New Roman" w:cs="Times New Roman"/>
        </w:rPr>
      </w:pPr>
      <w:r w:rsidRPr="00244E8D">
        <w:rPr>
          <w:rFonts w:ascii="Times New Roman" w:hAnsi="Times New Roman" w:cs="Times New Roman"/>
        </w:rPr>
        <w:t xml:space="preserve">Proces izrade Strategije razvoja Tuzlanskog kantona za period 2021.-2027. započeo je u decembru 2019. godine donošenjem Odluke o izradi Strategije razvoja Tuzlanskog kantona za period 2021.-2027. godina, na osnovu Zakona o razvojnom planiranju i upravljanju razvojem u Federaciji Bosne i Hercegovine (Službene novine Federacije BiH", broj: 32/17), te prateće Uredbe o izradi strateških dokumenata u Federaciji Bosne i Hercegovine (Službene novine Federacije BiH", broj: 74/19). </w:t>
      </w:r>
    </w:p>
    <w:p w:rsidR="009E1B9D" w:rsidRPr="00244E8D" w:rsidRDefault="009E1B9D" w:rsidP="00244E8D">
      <w:pPr>
        <w:jc w:val="both"/>
        <w:rPr>
          <w:rFonts w:ascii="Times New Roman" w:hAnsi="Times New Roman" w:cs="Times New Roman"/>
        </w:rPr>
      </w:pPr>
      <w:r w:rsidRPr="00244E8D">
        <w:rPr>
          <w:rFonts w:ascii="Times New Roman" w:hAnsi="Times New Roman" w:cs="Times New Roman"/>
        </w:rPr>
        <w:t xml:space="preserve">Odlukom je propisano da je nositelj procesa izrade Strategije Odjeljenje za razvoj u okviru Ministarstva privrede Tuzlanskog kantona, a učesnici u procesu izrade Strategije razvoja Kantona su instititucije Kantona, jedinice lokalne samouprave i socio-ekonomski akteri. Horizontalna i vertikalna koordinacija izrade Strategije razvoja Kantona osigurana je kroz Kantonalni odbor za razvoj i Vijeće za razvojno planiranje i upravljanje razvojem u Tuzlanskom kantonu. </w:t>
      </w:r>
    </w:p>
    <w:p w:rsidR="009E1B9D" w:rsidRPr="00244E8D" w:rsidRDefault="009E1B9D" w:rsidP="00244E8D">
      <w:pPr>
        <w:pStyle w:val="NormalWeb"/>
        <w:shd w:val="clear" w:color="auto" w:fill="FFFFFF"/>
        <w:spacing w:before="15" w:beforeAutospacing="0" w:after="240" w:afterAutospacing="0" w:line="324" w:lineRule="atLeast"/>
        <w:ind w:left="15" w:right="15"/>
        <w:jc w:val="both"/>
        <w:rPr>
          <w:color w:val="000000"/>
          <w:sz w:val="22"/>
          <w:szCs w:val="22"/>
          <w:lang w:val="bs-Latn-BA"/>
        </w:rPr>
      </w:pPr>
      <w:r w:rsidRPr="00244E8D">
        <w:rPr>
          <w:sz w:val="22"/>
          <w:szCs w:val="22"/>
          <w:lang w:val="bs-Latn-BA"/>
        </w:rPr>
        <w:t xml:space="preserve">U dosadašnjem procesu izrade Strategije razvoja Tuzlanskog kantona formirane su i održane Tematske grupe za četiri oblasti (TG 1 – Ekonomski razvoj, TG2 – Društveni razvoj, TG 3 – Zaštita okoliša i TG 4 – Dobra i inkluzivna uprava), putem kojih je osigurano učešće prethodno navedenih aktera, u svim fazama procesa izrade Strategije. </w:t>
      </w:r>
      <w:r w:rsidR="00244E8D">
        <w:rPr>
          <w:sz w:val="22"/>
          <w:szCs w:val="22"/>
          <w:lang w:val="bs-Latn-BA"/>
        </w:rPr>
        <w:t>Nakon što je f</w:t>
      </w:r>
      <w:r w:rsidRPr="00244E8D">
        <w:rPr>
          <w:sz w:val="22"/>
          <w:szCs w:val="22"/>
          <w:lang w:val="bs-Latn-BA"/>
        </w:rPr>
        <w:t>inaliziran Nacrt Strateške platforme, koja obuhvata socio-ekonomsku analizu, SWOT analizu, strateški fokus te definisan</w:t>
      </w:r>
      <w:r w:rsidR="00244E8D">
        <w:rPr>
          <w:sz w:val="22"/>
          <w:szCs w:val="22"/>
          <w:lang w:val="bs-Latn-BA"/>
        </w:rPr>
        <w:t>i</w:t>
      </w:r>
      <w:r w:rsidRPr="00244E8D">
        <w:rPr>
          <w:sz w:val="22"/>
          <w:szCs w:val="22"/>
          <w:lang w:val="bs-Latn-BA"/>
        </w:rPr>
        <w:t xml:space="preserve"> stratešk</w:t>
      </w:r>
      <w:r w:rsidR="00244E8D">
        <w:rPr>
          <w:sz w:val="22"/>
          <w:szCs w:val="22"/>
          <w:lang w:val="bs-Latn-BA"/>
        </w:rPr>
        <w:t>i ciljevi i</w:t>
      </w:r>
      <w:r w:rsidRPr="00244E8D">
        <w:rPr>
          <w:sz w:val="22"/>
          <w:szCs w:val="22"/>
          <w:lang w:val="bs-Latn-BA"/>
        </w:rPr>
        <w:t xml:space="preserve"> provedena javna rasprava </w:t>
      </w:r>
      <w:r w:rsidR="00244E8D">
        <w:rPr>
          <w:sz w:val="22"/>
          <w:szCs w:val="22"/>
          <w:lang w:val="bs-Latn-BA"/>
        </w:rPr>
        <w:t xml:space="preserve">izrađen je </w:t>
      </w:r>
      <w:r w:rsidRPr="00244E8D">
        <w:rPr>
          <w:color w:val="000000"/>
          <w:sz w:val="22"/>
          <w:szCs w:val="22"/>
          <w:lang w:val="bs-Latn-BA"/>
        </w:rPr>
        <w:t xml:space="preserve">Nacrt Strategije razvoja Tuzlanskog kantona za period 2021.-2027. godina u skladu sa Zakonom o razvojnom planiranju i upravljanju razvojem u Federaciji BiH kao i Uredbom o izradi strateških dokumenata u Federaciji BiH </w:t>
      </w:r>
      <w:r w:rsidR="00244E8D">
        <w:rPr>
          <w:color w:val="000000"/>
          <w:sz w:val="22"/>
          <w:szCs w:val="22"/>
          <w:lang w:val="bs-Latn-BA"/>
        </w:rPr>
        <w:t xml:space="preserve">koji </w:t>
      </w:r>
      <w:r w:rsidRPr="00244E8D">
        <w:rPr>
          <w:color w:val="000000"/>
          <w:sz w:val="22"/>
          <w:szCs w:val="22"/>
          <w:lang w:val="bs-Latn-BA"/>
        </w:rPr>
        <w:t xml:space="preserve">je usklađen sa relevantnim strategijama drugih nivoa vlasti u BiH, obavezama proizašlim iz procesa evropskih integracija, te ciljevima održivog razvoja Ujedinjenih naroda (SDGs). </w:t>
      </w:r>
    </w:p>
    <w:p w:rsidR="009E1B9D" w:rsidRPr="00244E8D" w:rsidRDefault="009E1B9D" w:rsidP="00244E8D">
      <w:pPr>
        <w:pStyle w:val="NormalWeb"/>
        <w:shd w:val="clear" w:color="auto" w:fill="FFFFFF"/>
        <w:spacing w:before="0" w:beforeAutospacing="0" w:after="0" w:afterAutospacing="0" w:line="360" w:lineRule="auto"/>
        <w:ind w:left="17" w:right="17"/>
        <w:jc w:val="both"/>
        <w:rPr>
          <w:color w:val="000000"/>
          <w:sz w:val="22"/>
          <w:szCs w:val="22"/>
          <w:lang w:val="bs-Latn-BA"/>
        </w:rPr>
      </w:pPr>
      <w:r w:rsidRPr="00244E8D">
        <w:rPr>
          <w:color w:val="000000"/>
          <w:sz w:val="22"/>
          <w:szCs w:val="22"/>
          <w:lang w:val="bs-Latn-BA"/>
        </w:rPr>
        <w:t>Ostvarenje razvojne vizije realizovaće se kroz kroz 3 strateška cilja, razrađena u 12 prioriteta i 48 mjera. Pripremljen je indikativni budžet za realizaciju Strategije, kao i indikatori za mjerenje stepena njenog ostvarenja.</w:t>
      </w:r>
    </w:p>
    <w:p w:rsidR="009E1B9D" w:rsidRPr="00244E8D" w:rsidRDefault="009E1B9D" w:rsidP="00244E8D">
      <w:pPr>
        <w:jc w:val="both"/>
        <w:rPr>
          <w:rFonts w:ascii="Times New Roman" w:hAnsi="Times New Roman" w:cs="Times New Roman"/>
          <w:b/>
        </w:rPr>
      </w:pPr>
      <w:r w:rsidRPr="00244E8D">
        <w:rPr>
          <w:rFonts w:ascii="Times New Roman" w:hAnsi="Times New Roman" w:cs="Times New Roman"/>
          <w:b/>
        </w:rPr>
        <w:t xml:space="preserve">Pozivamo Vas da Vaše prijedloge za izmjene i dopune Nacrta Strategije razvoja Tuzlanskog kantona </w:t>
      </w:r>
      <w:r w:rsidRPr="00244E8D">
        <w:rPr>
          <w:rFonts w:ascii="Times New Roman" w:hAnsi="Times New Roman" w:cs="Times New Roman"/>
          <w:b/>
          <w:color w:val="000000"/>
        </w:rPr>
        <w:t xml:space="preserve">2021.-2027. godina </w:t>
      </w:r>
      <w:r w:rsidRPr="00244E8D">
        <w:rPr>
          <w:rFonts w:ascii="Times New Roman" w:hAnsi="Times New Roman" w:cs="Times New Roman"/>
          <w:b/>
        </w:rPr>
        <w:t>dostavite putem Obrasca, koji je u prilogu ovog poziva, te d</w:t>
      </w:r>
      <w:r w:rsidR="00244E8D" w:rsidRPr="00244E8D">
        <w:rPr>
          <w:rFonts w:ascii="Times New Roman" w:hAnsi="Times New Roman" w:cs="Times New Roman"/>
          <w:b/>
        </w:rPr>
        <w:t xml:space="preserve">a isti dostavite najkasnije do </w:t>
      </w:r>
      <w:r w:rsidR="00671177">
        <w:rPr>
          <w:rFonts w:ascii="Times New Roman" w:hAnsi="Times New Roman" w:cs="Times New Roman"/>
          <w:b/>
        </w:rPr>
        <w:t>20</w:t>
      </w:r>
      <w:r w:rsidRPr="00244E8D">
        <w:rPr>
          <w:rFonts w:ascii="Times New Roman" w:hAnsi="Times New Roman" w:cs="Times New Roman"/>
          <w:b/>
        </w:rPr>
        <w:t>.</w:t>
      </w:r>
      <w:r w:rsidR="00244E8D" w:rsidRPr="00244E8D">
        <w:rPr>
          <w:rFonts w:ascii="Times New Roman" w:hAnsi="Times New Roman" w:cs="Times New Roman"/>
          <w:b/>
        </w:rPr>
        <w:t>0</w:t>
      </w:r>
      <w:r w:rsidRPr="00244E8D">
        <w:rPr>
          <w:rFonts w:ascii="Times New Roman" w:hAnsi="Times New Roman" w:cs="Times New Roman"/>
          <w:b/>
        </w:rPr>
        <w:t xml:space="preserve">2.2021. godine na email adresu: suadm@tk.kim.ba ili edinas@tk.kim.ba </w:t>
      </w:r>
    </w:p>
    <w:p w:rsidR="009E1B9D" w:rsidRPr="00244E8D" w:rsidRDefault="009E1B9D">
      <w:pPr>
        <w:rPr>
          <w:rFonts w:ascii="Times New Roman" w:hAnsi="Times New Roman" w:cs="Times New Roman"/>
        </w:rPr>
      </w:pPr>
      <w:r w:rsidRPr="00244E8D">
        <w:rPr>
          <w:rFonts w:ascii="Times New Roman" w:hAnsi="Times New Roman" w:cs="Times New Roman"/>
        </w:rPr>
        <w:t xml:space="preserve">Za sva dodatna pitanja nas možete kontaktirati na tel: 035 369 353. </w:t>
      </w:r>
    </w:p>
    <w:p w:rsidR="009E1B9D" w:rsidRPr="00244E8D" w:rsidRDefault="009E1B9D">
      <w:pPr>
        <w:rPr>
          <w:rFonts w:ascii="Times New Roman" w:hAnsi="Times New Roman" w:cs="Times New Roman"/>
        </w:rPr>
      </w:pPr>
    </w:p>
    <w:p w:rsidR="00244E8D" w:rsidRPr="00244E8D" w:rsidRDefault="00244E8D">
      <w:pPr>
        <w:rPr>
          <w:rFonts w:ascii="Times New Roman" w:hAnsi="Times New Roman" w:cs="Times New Roman"/>
        </w:rPr>
      </w:pPr>
      <w:r w:rsidRPr="00244E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9E1B9D" w:rsidRPr="00244E8D">
        <w:rPr>
          <w:rFonts w:ascii="Times New Roman" w:hAnsi="Times New Roman" w:cs="Times New Roman"/>
        </w:rPr>
        <w:t xml:space="preserve">Odjeljenje za razvoj </w:t>
      </w:r>
    </w:p>
    <w:p w:rsidR="001F2CE1" w:rsidRPr="00244E8D" w:rsidRDefault="00244E8D">
      <w:pPr>
        <w:rPr>
          <w:rFonts w:ascii="Times New Roman" w:hAnsi="Times New Roman" w:cs="Times New Roman"/>
        </w:rPr>
      </w:pPr>
      <w:r w:rsidRPr="00244E8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9E1B9D" w:rsidRPr="00244E8D">
        <w:rPr>
          <w:rFonts w:ascii="Times New Roman" w:hAnsi="Times New Roman" w:cs="Times New Roman"/>
        </w:rPr>
        <w:t>Ministarstvo privrede Tuzlanskog kantona</w:t>
      </w:r>
    </w:p>
    <w:sectPr w:rsidR="001F2CE1" w:rsidRPr="00244E8D" w:rsidSect="001F2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B9D"/>
    <w:rsid w:val="00045A6F"/>
    <w:rsid w:val="000A5107"/>
    <w:rsid w:val="000A6DF7"/>
    <w:rsid w:val="001F2CE1"/>
    <w:rsid w:val="00244E8D"/>
    <w:rsid w:val="00306B13"/>
    <w:rsid w:val="00344BE9"/>
    <w:rsid w:val="0045033D"/>
    <w:rsid w:val="00493F46"/>
    <w:rsid w:val="00545CC3"/>
    <w:rsid w:val="00593457"/>
    <w:rsid w:val="00643AC2"/>
    <w:rsid w:val="00671177"/>
    <w:rsid w:val="006B790A"/>
    <w:rsid w:val="00796E3B"/>
    <w:rsid w:val="00926E97"/>
    <w:rsid w:val="009E1B9D"/>
    <w:rsid w:val="00AD433B"/>
    <w:rsid w:val="00BE46D8"/>
    <w:rsid w:val="00CC402F"/>
    <w:rsid w:val="00CD4846"/>
    <w:rsid w:val="00CE5141"/>
    <w:rsid w:val="00D7078D"/>
    <w:rsid w:val="00E337B0"/>
    <w:rsid w:val="00F2720A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E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Tuzlanskog Kantona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MORP_Sejo</dc:creator>
  <cp:keywords/>
  <dc:description/>
  <cp:lastModifiedBy>MORP_Sejo</cp:lastModifiedBy>
  <cp:revision>2</cp:revision>
  <dcterms:created xsi:type="dcterms:W3CDTF">2021-01-22T12:27:00Z</dcterms:created>
  <dcterms:modified xsi:type="dcterms:W3CDTF">2021-01-22T13:33:00Z</dcterms:modified>
</cp:coreProperties>
</file>